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EE" w:rsidRDefault="003E33EE" w:rsidP="003E33E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4 </w:t>
      </w:r>
    </w:p>
    <w:p w:rsidR="003E33EE" w:rsidRDefault="003E33EE" w:rsidP="003E33E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3E33EE" w:rsidRDefault="003E33EE" w:rsidP="003E33E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 директора </w:t>
      </w:r>
      <w:proofErr w:type="spellStart"/>
      <w:r>
        <w:rPr>
          <w:rFonts w:ascii="Times New Roman" w:hAnsi="Times New Roman"/>
          <w:sz w:val="28"/>
          <w:szCs w:val="28"/>
        </w:rPr>
        <w:t>Ишимбайского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СУВУ</w:t>
      </w:r>
    </w:p>
    <w:p w:rsidR="003E33EE" w:rsidRDefault="003E33EE" w:rsidP="003E33E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августа  2019г. № 102</w:t>
      </w:r>
    </w:p>
    <w:p w:rsidR="00611D64" w:rsidRDefault="00611D64" w:rsidP="003E33E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95477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E820AA" w:rsidRDefault="00611D64" w:rsidP="00E820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895477">
        <w:rPr>
          <w:rFonts w:ascii="Times New Roman" w:hAnsi="Times New Roman"/>
          <w:sz w:val="28"/>
          <w:szCs w:val="28"/>
        </w:rPr>
        <w:t xml:space="preserve"> </w:t>
      </w:r>
    </w:p>
    <w:p w:rsidR="00611D64" w:rsidRDefault="00611D64" w:rsidP="00E820AA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11D64" w:rsidRDefault="00611D64" w:rsidP="006356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D64" w:rsidRDefault="00611D64" w:rsidP="006356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D64" w:rsidRDefault="00611D64" w:rsidP="006356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D64" w:rsidRDefault="00611D64" w:rsidP="006356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D64" w:rsidRDefault="00611D64" w:rsidP="006356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D64" w:rsidRPr="00895477" w:rsidRDefault="00611D64" w:rsidP="00635683">
      <w:pPr>
        <w:spacing w:after="0"/>
        <w:ind w:firstLine="567"/>
        <w:jc w:val="center"/>
        <w:rPr>
          <w:rFonts w:ascii="Times New Roman" w:hAnsi="Times New Roman"/>
          <w:sz w:val="40"/>
          <w:szCs w:val="40"/>
        </w:rPr>
      </w:pPr>
      <w:r w:rsidRPr="00895477">
        <w:rPr>
          <w:rFonts w:ascii="Times New Roman" w:hAnsi="Times New Roman"/>
          <w:sz w:val="40"/>
          <w:szCs w:val="40"/>
        </w:rPr>
        <w:t>Учебный план</w:t>
      </w:r>
    </w:p>
    <w:p w:rsidR="00611D64" w:rsidRPr="00895477" w:rsidRDefault="00611D64" w:rsidP="00635683">
      <w:pPr>
        <w:spacing w:after="0"/>
        <w:ind w:firstLine="567"/>
        <w:jc w:val="center"/>
        <w:rPr>
          <w:rFonts w:ascii="Times New Roman" w:hAnsi="Times New Roman"/>
          <w:sz w:val="40"/>
          <w:szCs w:val="40"/>
        </w:rPr>
      </w:pPr>
      <w:r w:rsidRPr="00895477">
        <w:rPr>
          <w:rFonts w:ascii="Times New Roman" w:hAnsi="Times New Roman"/>
          <w:sz w:val="40"/>
          <w:szCs w:val="40"/>
        </w:rPr>
        <w:t>федерального государственного бюджетного  профессионального образовательного учреждения «Ишимбайское специальное учебно-воспитательное учреждение закрытого типа»</w:t>
      </w:r>
    </w:p>
    <w:p w:rsidR="00611D64" w:rsidRPr="00895477" w:rsidRDefault="00611D64" w:rsidP="00635683">
      <w:pPr>
        <w:spacing w:after="0"/>
        <w:ind w:firstLine="567"/>
        <w:jc w:val="center"/>
        <w:rPr>
          <w:rFonts w:ascii="Times New Roman" w:hAnsi="Times New Roman"/>
          <w:sz w:val="40"/>
          <w:szCs w:val="40"/>
        </w:rPr>
      </w:pPr>
      <w:r w:rsidRPr="00895477">
        <w:rPr>
          <w:rFonts w:ascii="Times New Roman" w:hAnsi="Times New Roman"/>
          <w:sz w:val="40"/>
          <w:szCs w:val="40"/>
        </w:rPr>
        <w:t>на 2019-2020 учебный год</w:t>
      </w:r>
    </w:p>
    <w:p w:rsidR="00611D64" w:rsidRPr="00895477" w:rsidRDefault="00611D64" w:rsidP="00635683">
      <w:pPr>
        <w:ind w:firstLine="567"/>
        <w:jc w:val="center"/>
        <w:rPr>
          <w:rFonts w:ascii="Times New Roman" w:hAnsi="Times New Roman"/>
          <w:sz w:val="40"/>
          <w:szCs w:val="40"/>
        </w:rPr>
      </w:pPr>
    </w:p>
    <w:p w:rsidR="00611D64" w:rsidRPr="00895477" w:rsidRDefault="00611D64" w:rsidP="00635683">
      <w:pPr>
        <w:tabs>
          <w:tab w:val="left" w:pos="3675"/>
          <w:tab w:val="center" w:pos="4960"/>
        </w:tabs>
        <w:spacing w:after="0"/>
        <w:jc w:val="both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611D64" w:rsidRDefault="00611D64" w:rsidP="00635683">
      <w:pPr>
        <w:tabs>
          <w:tab w:val="left" w:pos="3675"/>
          <w:tab w:val="center" w:pos="4960"/>
        </w:tabs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1D64" w:rsidRDefault="00611D64" w:rsidP="00635683">
      <w:pPr>
        <w:tabs>
          <w:tab w:val="left" w:pos="3675"/>
          <w:tab w:val="center" w:pos="4960"/>
        </w:tabs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1D64" w:rsidRDefault="00611D64" w:rsidP="00635683">
      <w:pPr>
        <w:tabs>
          <w:tab w:val="left" w:pos="3675"/>
          <w:tab w:val="center" w:pos="4960"/>
        </w:tabs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1D64" w:rsidRDefault="00611D64" w:rsidP="00635683">
      <w:pPr>
        <w:tabs>
          <w:tab w:val="left" w:pos="3675"/>
          <w:tab w:val="center" w:pos="4960"/>
        </w:tabs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1D64" w:rsidRDefault="00611D64" w:rsidP="00635683">
      <w:pPr>
        <w:tabs>
          <w:tab w:val="left" w:pos="3675"/>
          <w:tab w:val="center" w:pos="4960"/>
        </w:tabs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1D64" w:rsidRDefault="00611D64" w:rsidP="00635683">
      <w:pPr>
        <w:tabs>
          <w:tab w:val="left" w:pos="3675"/>
          <w:tab w:val="center" w:pos="4960"/>
        </w:tabs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1D64" w:rsidRDefault="00611D64" w:rsidP="00635683">
      <w:pPr>
        <w:tabs>
          <w:tab w:val="left" w:pos="3675"/>
          <w:tab w:val="center" w:pos="4960"/>
        </w:tabs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1D64" w:rsidRDefault="00611D64" w:rsidP="00635683">
      <w:pPr>
        <w:tabs>
          <w:tab w:val="left" w:pos="3675"/>
          <w:tab w:val="center" w:pos="4960"/>
        </w:tabs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1D64" w:rsidRDefault="00611D64" w:rsidP="00635683">
      <w:pPr>
        <w:tabs>
          <w:tab w:val="left" w:pos="3675"/>
          <w:tab w:val="center" w:pos="4960"/>
        </w:tabs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1D64" w:rsidRDefault="00611D64" w:rsidP="00635683">
      <w:pPr>
        <w:tabs>
          <w:tab w:val="left" w:pos="3675"/>
          <w:tab w:val="center" w:pos="4960"/>
        </w:tabs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1D64" w:rsidRDefault="00611D64" w:rsidP="00635683">
      <w:pPr>
        <w:tabs>
          <w:tab w:val="left" w:pos="3675"/>
          <w:tab w:val="center" w:pos="4960"/>
        </w:tabs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1D64" w:rsidRDefault="00611D64" w:rsidP="00635683">
      <w:pPr>
        <w:tabs>
          <w:tab w:val="left" w:pos="3675"/>
          <w:tab w:val="center" w:pos="4960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1D64" w:rsidRDefault="00611D64" w:rsidP="00635683">
      <w:pPr>
        <w:tabs>
          <w:tab w:val="left" w:pos="3675"/>
          <w:tab w:val="center" w:pos="4960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1D64" w:rsidRDefault="00611D64" w:rsidP="00635683">
      <w:pPr>
        <w:tabs>
          <w:tab w:val="left" w:pos="3675"/>
          <w:tab w:val="center" w:pos="4960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1D64" w:rsidRDefault="00611D64" w:rsidP="00635683">
      <w:pPr>
        <w:tabs>
          <w:tab w:val="left" w:pos="3675"/>
          <w:tab w:val="center" w:pos="4960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820AA" w:rsidRDefault="00E820AA" w:rsidP="00635683">
      <w:pPr>
        <w:tabs>
          <w:tab w:val="left" w:pos="3675"/>
          <w:tab w:val="center" w:pos="4960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11D64" w:rsidRDefault="00611D64" w:rsidP="00635683">
      <w:pPr>
        <w:tabs>
          <w:tab w:val="left" w:pos="3675"/>
          <w:tab w:val="center" w:pos="4960"/>
        </w:tabs>
        <w:spacing w:after="0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611D64" w:rsidRDefault="00611D64" w:rsidP="0063568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1D64" w:rsidRDefault="00611D64" w:rsidP="006356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Ишимбайского СУВУ на 2019-2020 учебный год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11D64" w:rsidRDefault="00611D64" w:rsidP="005367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5-11 классов </w:t>
      </w:r>
      <w:proofErr w:type="gramStart"/>
      <w:r>
        <w:rPr>
          <w:rFonts w:ascii="Times New Roman" w:hAnsi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/>
          <w:sz w:val="28"/>
          <w:szCs w:val="28"/>
        </w:rPr>
        <w:t xml:space="preserve"> с учетом преемственности с учебным планом 2018 – 2019  учебного года.</w:t>
      </w:r>
    </w:p>
    <w:p w:rsidR="00611D64" w:rsidRDefault="00611D64" w:rsidP="006356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введением федеральных государственных образовательных стандартов второго поколения в основной школе учебный план для 5-9 классов составлен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федеральным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 государственным образовательным  стандартам  основного общего образования нового поколения.</w:t>
      </w:r>
    </w:p>
    <w:p w:rsidR="00611D64" w:rsidRDefault="00611D64" w:rsidP="00635683">
      <w:pPr>
        <w:pStyle w:val="a4"/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10 - 11 классов учебный план составлен на основе Федеральног</w:t>
      </w:r>
      <w:r>
        <w:rPr>
          <w:rFonts w:ascii="Times New Roman" w:hAnsi="Times New Roman"/>
          <w:color w:val="000000"/>
          <w:sz w:val="28"/>
          <w:szCs w:val="28"/>
        </w:rPr>
        <w:t xml:space="preserve">о базисного  учебного  плана  и примерных учебных планов  для общеобразовательных учреждений РФ, реализующих программы общего образования, утвержденные приказом Министерства образования РФ от 09.03.2004 г. № 1312 (с изменениями и дополнениями). </w:t>
      </w:r>
    </w:p>
    <w:p w:rsidR="00611D64" w:rsidRDefault="00611D64" w:rsidP="0063568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Учебный план по адаптированным основным общеобразовательным программам для обучающихся с умственной отсталостью (интеллектуальными нарушениями) разработан в соответствии базисного учебного плана специальных (коррекционных) общеобразовательных учреждений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  (вариант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), утверждённых приказом МО РФ от 10.04.2002 года №29/2065.</w:t>
      </w:r>
      <w:proofErr w:type="gramEnd"/>
    </w:p>
    <w:p w:rsidR="00611D64" w:rsidRDefault="00611D64" w:rsidP="006356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учебном плане предусмотрено традиционное (недельное) распределение учебных часов.</w:t>
      </w:r>
    </w:p>
    <w:p w:rsidR="00611D64" w:rsidRDefault="00611D64" w:rsidP="00635683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Ишимбайского СУВУ на 2019-2020 учебный год реализует </w:t>
      </w:r>
      <w:r>
        <w:rPr>
          <w:rFonts w:ascii="Times New Roman" w:hAnsi="Times New Roman"/>
          <w:bCs/>
          <w:iCs/>
          <w:sz w:val="28"/>
          <w:szCs w:val="28"/>
        </w:rPr>
        <w:t>федеральный компонент</w:t>
      </w:r>
      <w:r>
        <w:rPr>
          <w:rFonts w:ascii="Times New Roman" w:hAnsi="Times New Roman"/>
          <w:sz w:val="28"/>
          <w:szCs w:val="28"/>
        </w:rPr>
        <w:t xml:space="preserve"> государственного стандарта общего образования, региональный компонент и </w:t>
      </w:r>
      <w:r>
        <w:rPr>
          <w:rFonts w:ascii="Times New Roman" w:hAnsi="Times New Roman"/>
          <w:bCs/>
          <w:iCs/>
          <w:sz w:val="28"/>
          <w:szCs w:val="28"/>
        </w:rPr>
        <w:t>компонент образовательной организации</w:t>
      </w:r>
      <w:r>
        <w:rPr>
          <w:rFonts w:ascii="Times New Roman" w:hAnsi="Times New Roman"/>
          <w:sz w:val="28"/>
          <w:szCs w:val="28"/>
        </w:rPr>
        <w:t>, формируемый участниками образовательного процесса.</w:t>
      </w:r>
    </w:p>
    <w:p w:rsidR="00611D64" w:rsidRDefault="00611D64" w:rsidP="006356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Обязательная часть </w:t>
      </w:r>
      <w:r>
        <w:rPr>
          <w:rFonts w:ascii="Times New Roman" w:hAnsi="Times New Roman"/>
          <w:color w:val="000000"/>
          <w:sz w:val="28"/>
          <w:szCs w:val="28"/>
        </w:rPr>
        <w:t>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611D64" w:rsidRDefault="00611D64" w:rsidP="006356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Часть учебного плана, формируемая участниками образовательных отношений, </w:t>
      </w:r>
      <w:r>
        <w:rPr>
          <w:rFonts w:ascii="Times New Roman" w:hAnsi="Times New Roman"/>
          <w:color w:val="000000"/>
          <w:sz w:val="28"/>
          <w:szCs w:val="28"/>
        </w:rPr>
        <w:t>определяет содержание образования, обеспечивающее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611D64" w:rsidRDefault="00611D64" w:rsidP="006356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Учебный план общеобразовательной подготовки </w:t>
      </w:r>
      <w:r>
        <w:rPr>
          <w:rFonts w:ascii="Times New Roman" w:hAnsi="Times New Roman"/>
          <w:color w:val="000000"/>
          <w:sz w:val="28"/>
          <w:szCs w:val="28"/>
        </w:rPr>
        <w:t xml:space="preserve">как нормативный акт, устанавливающий перечень учебных предметов и объём учебного времени, отводимого на их изучение по ступеням общего образования, составлен с учетом реализуемых в образовательном учреждении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общеобразовательных программ. Учебный план составлен на основе обязательной части базисного учебного плана. </w:t>
      </w:r>
    </w:p>
    <w:p w:rsidR="00611D64" w:rsidRDefault="00611D64" w:rsidP="00635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Учебный план общеобразовательной подготовки на 2018 - 2019 учебный год разработан на основе следующих нормативно-правовых документов:</w:t>
      </w:r>
    </w:p>
    <w:p w:rsidR="00611D64" w:rsidRPr="0027274F" w:rsidRDefault="00611D64" w:rsidP="00E25664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bookmarkStart w:id="1" w:name="bookmark0"/>
      <w:r>
        <w:rPr>
          <w:rFonts w:ascii="Times New Roman" w:hAnsi="Times New Roman"/>
          <w:sz w:val="28"/>
          <w:szCs w:val="28"/>
        </w:rPr>
        <w:t>ф</w:t>
      </w:r>
      <w:r w:rsidRPr="0027274F">
        <w:rPr>
          <w:rFonts w:ascii="Times New Roman" w:hAnsi="Times New Roman"/>
          <w:sz w:val="28"/>
          <w:szCs w:val="28"/>
        </w:rPr>
        <w:t xml:space="preserve">едеральным Законом Российской Федерации от 29.12.2012 № 273-ФЗ «Об образовании в Российской Федерации»; </w:t>
      </w:r>
    </w:p>
    <w:p w:rsidR="00611D64" w:rsidRPr="0027274F" w:rsidRDefault="00611D64" w:rsidP="00E25664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27274F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611D64" w:rsidRPr="0027274F" w:rsidRDefault="00611D64" w:rsidP="00E256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7274F">
        <w:rPr>
          <w:rFonts w:ascii="Times New Roman" w:hAnsi="Times New Roman"/>
          <w:sz w:val="28"/>
          <w:szCs w:val="28"/>
        </w:rPr>
        <w:t xml:space="preserve">приказом  Министерства образования и науки РФ от 17.12.2010 года № 1897 «Об утверждении федерального государственного образовательного стандарта  основного общего образования»; </w:t>
      </w:r>
    </w:p>
    <w:p w:rsidR="00611D64" w:rsidRPr="0027274F" w:rsidRDefault="00611D64" w:rsidP="00E256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7274F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272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274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7274F">
        <w:rPr>
          <w:rFonts w:ascii="Times New Roman" w:hAnsi="Times New Roman"/>
          <w:sz w:val="28"/>
          <w:szCs w:val="28"/>
        </w:rPr>
        <w:t xml:space="preserve"> России от 31.12.2015 N 1577</w:t>
      </w:r>
      <w:r w:rsidRPr="0027274F">
        <w:rPr>
          <w:rFonts w:ascii="Times New Roman" w:hAnsi="Times New Roman"/>
          <w:sz w:val="28"/>
          <w:szCs w:val="28"/>
        </w:rPr>
        <w:br/>
        <w:t xml:space="preserve">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27274F">
          <w:rPr>
            <w:rFonts w:ascii="Times New Roman" w:hAnsi="Times New Roman"/>
            <w:sz w:val="28"/>
            <w:szCs w:val="28"/>
          </w:rPr>
          <w:t>2010 г</w:t>
        </w:r>
      </w:smartTag>
      <w:r w:rsidRPr="0027274F">
        <w:rPr>
          <w:rFonts w:ascii="Times New Roman" w:hAnsi="Times New Roman"/>
          <w:sz w:val="28"/>
          <w:szCs w:val="28"/>
        </w:rPr>
        <w:t>. N 1897"</w:t>
      </w:r>
    </w:p>
    <w:p w:rsidR="00611D64" w:rsidRPr="0027274F" w:rsidRDefault="00611D64" w:rsidP="00E256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7274F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27274F">
        <w:rPr>
          <w:rFonts w:ascii="Times New Roman" w:hAnsi="Times New Roman"/>
          <w:bCs/>
          <w:sz w:val="28"/>
          <w:szCs w:val="28"/>
        </w:rPr>
        <w:t xml:space="preserve"> </w:t>
      </w:r>
      <w:r w:rsidRPr="0027274F">
        <w:rPr>
          <w:rFonts w:ascii="Times New Roman" w:hAnsi="Times New Roman"/>
          <w:sz w:val="28"/>
          <w:szCs w:val="28"/>
        </w:rPr>
        <w:t>Министерства образования и науки РФ</w:t>
      </w:r>
      <w:r w:rsidRPr="0027274F">
        <w:rPr>
          <w:rFonts w:ascii="Times New Roman" w:hAnsi="Times New Roman"/>
          <w:bCs/>
          <w:sz w:val="28"/>
          <w:szCs w:val="28"/>
        </w:rPr>
        <w:t xml:space="preserve"> от 28 мая </w:t>
      </w:r>
      <w:smartTag w:uri="urn:schemas-microsoft-com:office:smarttags" w:element="metricconverter">
        <w:smartTagPr>
          <w:attr w:name="ProductID" w:val="2014 г"/>
        </w:smartTagPr>
        <w:r w:rsidRPr="0027274F">
          <w:rPr>
            <w:rFonts w:ascii="Times New Roman" w:hAnsi="Times New Roman"/>
            <w:bCs/>
            <w:sz w:val="28"/>
            <w:szCs w:val="28"/>
          </w:rPr>
          <w:t>2014 г</w:t>
        </w:r>
      </w:smartTag>
      <w:r w:rsidRPr="0027274F">
        <w:rPr>
          <w:rFonts w:ascii="Times New Roman" w:hAnsi="Times New Roman"/>
          <w:bCs/>
          <w:sz w:val="28"/>
          <w:szCs w:val="28"/>
        </w:rPr>
        <w:t xml:space="preserve">. </w:t>
      </w:r>
      <w:r w:rsidRPr="0027274F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27274F">
        <w:rPr>
          <w:rFonts w:ascii="Times New Roman" w:hAnsi="Times New Roman"/>
          <w:bCs/>
          <w:sz w:val="28"/>
          <w:szCs w:val="28"/>
        </w:rPr>
        <w:t xml:space="preserve"> 598 «О внесении изменений в порядок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30.08. 2013 №1015»       </w:t>
      </w:r>
    </w:p>
    <w:p w:rsidR="00611D64" w:rsidRPr="0027274F" w:rsidRDefault="00611D64" w:rsidP="00E256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7274F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27274F">
        <w:rPr>
          <w:rFonts w:ascii="Times New Roman" w:hAnsi="Times New Roman"/>
          <w:sz w:val="28"/>
          <w:szCs w:val="28"/>
        </w:rPr>
        <w:t xml:space="preserve">  Минобразования от 10.04.2002г. № 29/2065-п «Об утверждении учебных планов специальных (коррекционных) образовательных учреждений для обучающихся, воспитанников с ограни</w:t>
      </w:r>
      <w:r>
        <w:rPr>
          <w:rFonts w:ascii="Times New Roman" w:hAnsi="Times New Roman"/>
          <w:sz w:val="28"/>
          <w:szCs w:val="28"/>
        </w:rPr>
        <w:t>ченными возможностями здоровья»;</w:t>
      </w:r>
      <w:r w:rsidRPr="0027274F">
        <w:rPr>
          <w:rFonts w:ascii="Times New Roman" w:hAnsi="Times New Roman"/>
          <w:sz w:val="28"/>
          <w:szCs w:val="28"/>
        </w:rPr>
        <w:t xml:space="preserve"> </w:t>
      </w:r>
    </w:p>
    <w:p w:rsidR="00611D64" w:rsidRPr="0027274F" w:rsidRDefault="00611D64" w:rsidP="00E25664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27274F">
        <w:rPr>
          <w:rFonts w:ascii="Times New Roman" w:hAnsi="Times New Roman"/>
          <w:sz w:val="28"/>
          <w:szCs w:val="28"/>
        </w:rPr>
        <w:t xml:space="preserve">приказом  Министерства образования и науки РФ от 31.12.2015 года № 1577 «О внесении изменений в  федеральный государственный образовательный стандарт  основного общего образования, утвержденный приказом Министерства образования и науки РФ от 17.12.2010 года № 1897»; </w:t>
      </w:r>
    </w:p>
    <w:p w:rsidR="00611D64" w:rsidRDefault="00611D64" w:rsidP="00E25664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27274F">
        <w:rPr>
          <w:rFonts w:ascii="Times New Roman" w:hAnsi="Times New Roman"/>
          <w:sz w:val="28"/>
          <w:szCs w:val="28"/>
        </w:rPr>
        <w:t>приказом Министерства образования и науки РФ от 7.06.2017 года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5.03.2004 года №1089»;</w:t>
      </w:r>
    </w:p>
    <w:p w:rsidR="00611D64" w:rsidRPr="0027274F" w:rsidRDefault="00611D64" w:rsidP="00E2566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7274F">
        <w:rPr>
          <w:rFonts w:ascii="Times New Roman" w:hAnsi="Times New Roman"/>
          <w:sz w:val="28"/>
          <w:szCs w:val="28"/>
          <w:lang w:eastAsia="ru-RU"/>
        </w:rPr>
        <w:t xml:space="preserve">постановлением Главного Государственного санитарного врача Российской Федерации «Об утверждении </w:t>
      </w:r>
      <w:proofErr w:type="spellStart"/>
      <w:r w:rsidRPr="0027274F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27274F">
        <w:rPr>
          <w:rFonts w:ascii="Times New Roman" w:hAnsi="Times New Roman"/>
          <w:sz w:val="28"/>
          <w:szCs w:val="28"/>
          <w:lang w:eastAsia="ru-RU"/>
        </w:rPr>
        <w:t xml:space="preserve"> 2.4.2.2821-10 «Санитарно-эпидемиологические требования к условиям и </w:t>
      </w:r>
      <w:r w:rsidRPr="0027274F">
        <w:rPr>
          <w:rFonts w:ascii="Times New Roman" w:hAnsi="Times New Roman"/>
          <w:sz w:val="28"/>
          <w:szCs w:val="28"/>
          <w:lang w:eastAsia="ru-RU"/>
        </w:rPr>
        <w:lastRenderedPageBreak/>
        <w:t>организации обучения в общеобразовательных учреждениях» от 29.12.2010 № 189, (зарегистрировано в Минюсте Российской Федерации 03.03.2011 № 19993);</w:t>
      </w:r>
    </w:p>
    <w:p w:rsidR="00611D64" w:rsidRPr="0027274F" w:rsidRDefault="00611D64" w:rsidP="00E2566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7274F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Pr="0027274F">
        <w:rPr>
          <w:rFonts w:ascii="Times New Roman" w:hAnsi="Times New Roman"/>
          <w:sz w:val="28"/>
          <w:szCs w:val="28"/>
          <w:lang w:eastAsia="ru-RU"/>
        </w:rPr>
        <w:t xml:space="preserve">остановлением Главного Государственного санитарного врача Российской Федерации  от 24 ноября 2015г. № 81 «О внесении изменений №3 в </w:t>
      </w:r>
      <w:proofErr w:type="spellStart"/>
      <w:r w:rsidRPr="0027274F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27274F">
        <w:rPr>
          <w:rFonts w:ascii="Times New Roman" w:hAnsi="Times New Roman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обучения, содержания  в общеобразовательных организациях»;</w:t>
      </w:r>
    </w:p>
    <w:p w:rsidR="00611D64" w:rsidRPr="0027274F" w:rsidRDefault="00611D64" w:rsidP="00E256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7274F">
        <w:rPr>
          <w:rFonts w:ascii="Times New Roman" w:hAnsi="Times New Roman"/>
          <w:sz w:val="28"/>
          <w:szCs w:val="28"/>
        </w:rPr>
        <w:t xml:space="preserve">письмом Департамента общего образования  </w:t>
      </w:r>
      <w:proofErr w:type="spellStart"/>
      <w:r w:rsidRPr="0027274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7274F">
        <w:rPr>
          <w:rFonts w:ascii="Times New Roman" w:hAnsi="Times New Roman"/>
          <w:sz w:val="28"/>
          <w:szCs w:val="28"/>
        </w:rPr>
        <w:t xml:space="preserve">  от 19 апреля 2011 года №03-255 «О введении федеральных государственных образовательных стандартов общего образования».</w:t>
      </w:r>
    </w:p>
    <w:p w:rsidR="00611D64" w:rsidRPr="0027274F" w:rsidRDefault="00611D64" w:rsidP="00E25664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27274F">
        <w:rPr>
          <w:rFonts w:ascii="Times New Roman" w:hAnsi="Times New Roman"/>
          <w:sz w:val="28"/>
          <w:szCs w:val="28"/>
        </w:rPr>
        <w:t xml:space="preserve">письмом Министерства образования и науки РФ от 12 мая </w:t>
      </w:r>
      <w:smartTag w:uri="urn:schemas-microsoft-com:office:smarttags" w:element="metricconverter">
        <w:smartTagPr>
          <w:attr w:name="ProductID" w:val="2011 г"/>
        </w:smartTagPr>
        <w:r w:rsidRPr="0027274F">
          <w:rPr>
            <w:rFonts w:ascii="Times New Roman" w:hAnsi="Times New Roman"/>
            <w:sz w:val="28"/>
            <w:szCs w:val="28"/>
          </w:rPr>
          <w:t>2011 г</w:t>
        </w:r>
      </w:smartTag>
      <w:r w:rsidRPr="0027274F">
        <w:rPr>
          <w:rFonts w:ascii="Times New Roman" w:hAnsi="Times New Roman"/>
          <w:sz w:val="28"/>
          <w:szCs w:val="28"/>
        </w:rPr>
        <w:t xml:space="preserve">. № 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611D64" w:rsidRPr="0027274F" w:rsidRDefault="00611D64" w:rsidP="00E25664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27274F">
        <w:rPr>
          <w:rFonts w:ascii="Times New Roman" w:hAnsi="Times New Roman"/>
          <w:sz w:val="28"/>
          <w:szCs w:val="28"/>
        </w:rPr>
        <w:t xml:space="preserve">письмом Министерства образования и науки РФ от 25 мая </w:t>
      </w:r>
      <w:smartTag w:uri="urn:schemas-microsoft-com:office:smarttags" w:element="metricconverter">
        <w:smartTagPr>
          <w:attr w:name="ProductID" w:val="2015 г"/>
        </w:smartTagPr>
        <w:r w:rsidRPr="0027274F">
          <w:rPr>
            <w:rFonts w:ascii="Times New Roman" w:hAnsi="Times New Roman"/>
            <w:sz w:val="28"/>
            <w:szCs w:val="28"/>
          </w:rPr>
          <w:t>2015 г</w:t>
        </w:r>
      </w:smartTag>
      <w:r w:rsidRPr="0027274F">
        <w:rPr>
          <w:rFonts w:ascii="Times New Roman" w:hAnsi="Times New Roman"/>
          <w:sz w:val="28"/>
          <w:szCs w:val="28"/>
        </w:rPr>
        <w:t xml:space="preserve">. №  08-761 «Об изучении предметных областей: «Основы религиозных культур и светской этики» и «Основы </w:t>
      </w:r>
      <w:proofErr w:type="spellStart"/>
      <w:r w:rsidRPr="0027274F">
        <w:rPr>
          <w:rFonts w:ascii="Times New Roman" w:hAnsi="Times New Roman"/>
          <w:sz w:val="28"/>
          <w:szCs w:val="28"/>
        </w:rPr>
        <w:t>духовнонравственной</w:t>
      </w:r>
      <w:proofErr w:type="spellEnd"/>
      <w:r w:rsidRPr="0027274F">
        <w:rPr>
          <w:rFonts w:ascii="Times New Roman" w:hAnsi="Times New Roman"/>
          <w:sz w:val="28"/>
          <w:szCs w:val="28"/>
        </w:rPr>
        <w:t xml:space="preserve"> культуры России»»; </w:t>
      </w:r>
    </w:p>
    <w:p w:rsidR="00611D64" w:rsidRPr="005916DB" w:rsidRDefault="00611D64" w:rsidP="004B0EF5">
      <w:pPr>
        <w:pStyle w:val="3"/>
        <w:numPr>
          <w:ilvl w:val="0"/>
          <w:numId w:val="6"/>
        </w:numPr>
        <w:shd w:val="clear" w:color="auto" w:fill="auto"/>
        <w:tabs>
          <w:tab w:val="right" w:pos="851"/>
          <w:tab w:val="left" w:pos="2127"/>
          <w:tab w:val="right" w:pos="4538"/>
          <w:tab w:val="right" w:pos="5946"/>
        </w:tabs>
        <w:spacing w:line="298" w:lineRule="exact"/>
        <w:ind w:left="709" w:right="20" w:hanging="283"/>
        <w:jc w:val="both"/>
        <w:rPr>
          <w:sz w:val="28"/>
          <w:szCs w:val="28"/>
        </w:rPr>
      </w:pPr>
      <w:r w:rsidRPr="005916DB">
        <w:rPr>
          <w:sz w:val="28"/>
          <w:szCs w:val="28"/>
        </w:rPr>
        <w:t>письмом</w:t>
      </w:r>
      <w:r w:rsidRPr="005916DB">
        <w:rPr>
          <w:sz w:val="28"/>
          <w:szCs w:val="28"/>
        </w:rPr>
        <w:tab/>
      </w:r>
      <w:r w:rsidR="004B0EF5">
        <w:rPr>
          <w:sz w:val="28"/>
          <w:szCs w:val="28"/>
        </w:rPr>
        <w:t xml:space="preserve"> </w:t>
      </w:r>
      <w:proofErr w:type="spellStart"/>
      <w:r w:rsidR="004B0EF5">
        <w:rPr>
          <w:sz w:val="28"/>
          <w:szCs w:val="28"/>
        </w:rPr>
        <w:t>Минобрнауки</w:t>
      </w:r>
      <w:proofErr w:type="spellEnd"/>
      <w:r w:rsidR="004B0EF5">
        <w:rPr>
          <w:sz w:val="28"/>
          <w:szCs w:val="28"/>
        </w:rPr>
        <w:t xml:space="preserve"> </w:t>
      </w:r>
      <w:r w:rsidR="004B0EF5">
        <w:rPr>
          <w:sz w:val="28"/>
          <w:szCs w:val="28"/>
        </w:rPr>
        <w:tab/>
        <w:t xml:space="preserve">России </w:t>
      </w:r>
      <w:r w:rsidRPr="005916DB">
        <w:rPr>
          <w:sz w:val="28"/>
          <w:szCs w:val="28"/>
        </w:rPr>
        <w:t>№</w:t>
      </w:r>
      <w:r w:rsidRPr="005916DB">
        <w:rPr>
          <w:sz w:val="28"/>
          <w:szCs w:val="28"/>
        </w:rPr>
        <w:tab/>
        <w:t>08-761 от</w:t>
      </w:r>
      <w:r w:rsidRPr="005916DB">
        <w:rPr>
          <w:sz w:val="28"/>
          <w:szCs w:val="28"/>
        </w:rPr>
        <w:tab/>
        <w:t>25.05.2015 г. «Об изучении предметных областей «Основы религиозных культур и светской этики» и «Основы духовно-нравственной культуры народов России».</w:t>
      </w:r>
    </w:p>
    <w:p w:rsidR="00611D64" w:rsidRPr="004B0EF5" w:rsidRDefault="004B0EF5" w:rsidP="00E25664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2410"/>
          <w:tab w:val="right" w:pos="4538"/>
          <w:tab w:val="right" w:pos="5946"/>
          <w:tab w:val="right" w:pos="9552"/>
        </w:tabs>
        <w:spacing w:line="298" w:lineRule="exact"/>
        <w:ind w:left="720" w:firstLine="0"/>
        <w:jc w:val="both"/>
        <w:rPr>
          <w:sz w:val="28"/>
          <w:szCs w:val="28"/>
        </w:rPr>
      </w:pPr>
      <w:r w:rsidRPr="004B0EF5">
        <w:rPr>
          <w:sz w:val="28"/>
          <w:szCs w:val="28"/>
        </w:rPr>
        <w:t>п</w:t>
      </w:r>
      <w:r w:rsidR="00611D64" w:rsidRPr="004B0EF5">
        <w:rPr>
          <w:sz w:val="28"/>
          <w:szCs w:val="28"/>
        </w:rPr>
        <w:t>исьмо</w:t>
      </w:r>
      <w:r w:rsidR="00611D64" w:rsidRPr="004B0EF5">
        <w:rPr>
          <w:sz w:val="28"/>
          <w:szCs w:val="28"/>
        </w:rPr>
        <w:tab/>
      </w:r>
      <w:r w:rsidRPr="004B0EF5">
        <w:rPr>
          <w:sz w:val="28"/>
          <w:szCs w:val="28"/>
        </w:rPr>
        <w:t xml:space="preserve"> </w:t>
      </w:r>
      <w:proofErr w:type="spellStart"/>
      <w:r w:rsidR="00611D64" w:rsidRPr="004B0EF5">
        <w:rPr>
          <w:sz w:val="28"/>
          <w:szCs w:val="28"/>
        </w:rPr>
        <w:t>Минобрнауки</w:t>
      </w:r>
      <w:proofErr w:type="spellEnd"/>
      <w:r w:rsidR="00611D64" w:rsidRPr="004B0EF5">
        <w:rPr>
          <w:sz w:val="28"/>
          <w:szCs w:val="28"/>
        </w:rPr>
        <w:tab/>
      </w:r>
      <w:r w:rsidRPr="004B0EF5">
        <w:rPr>
          <w:sz w:val="28"/>
          <w:szCs w:val="28"/>
        </w:rPr>
        <w:t xml:space="preserve"> России от</w:t>
      </w:r>
      <w:r w:rsidRPr="004B0EF5">
        <w:rPr>
          <w:sz w:val="28"/>
          <w:szCs w:val="28"/>
        </w:rPr>
        <w:tab/>
        <w:t xml:space="preserve">01.09.2016 </w:t>
      </w:r>
      <w:r w:rsidR="00611D64" w:rsidRPr="004B0EF5">
        <w:rPr>
          <w:sz w:val="28"/>
          <w:szCs w:val="28"/>
        </w:rPr>
        <w:t>№ 08-1803 «О реализации</w:t>
      </w:r>
      <w:r w:rsidRPr="004B0EF5">
        <w:rPr>
          <w:sz w:val="28"/>
          <w:szCs w:val="28"/>
        </w:rPr>
        <w:t xml:space="preserve"> </w:t>
      </w:r>
      <w:r w:rsidR="00611D64" w:rsidRPr="004B0EF5">
        <w:rPr>
          <w:sz w:val="28"/>
          <w:szCs w:val="28"/>
        </w:rPr>
        <w:t>предметной области «Основы духовно-нравственной культуры народов России»;</w:t>
      </w:r>
    </w:p>
    <w:p w:rsidR="00611D64" w:rsidRPr="0027274F" w:rsidRDefault="00611D64" w:rsidP="00E25664">
      <w:pPr>
        <w:pStyle w:val="3"/>
        <w:numPr>
          <w:ilvl w:val="0"/>
          <w:numId w:val="4"/>
        </w:numPr>
        <w:shd w:val="clear" w:color="auto" w:fill="auto"/>
        <w:spacing w:line="29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7274F">
        <w:rPr>
          <w:sz w:val="28"/>
          <w:szCs w:val="28"/>
        </w:rPr>
        <w:t>исьмом Министерства образования и науки РФ №ТС-194/08 от 20.06.017 «Об организации изучения учебного предмета «Астрономия».</w:t>
      </w:r>
    </w:p>
    <w:p w:rsidR="00611D64" w:rsidRPr="0027274F" w:rsidRDefault="00611D64" w:rsidP="00E25664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bCs/>
          <w:spacing w:val="-5"/>
          <w:sz w:val="28"/>
          <w:szCs w:val="28"/>
        </w:rPr>
      </w:pPr>
      <w:r w:rsidRPr="0027274F">
        <w:rPr>
          <w:rFonts w:ascii="Times New Roman" w:hAnsi="Times New Roman"/>
          <w:bCs/>
          <w:spacing w:val="-5"/>
          <w:sz w:val="28"/>
          <w:szCs w:val="28"/>
        </w:rPr>
        <w:t xml:space="preserve">письмом </w:t>
      </w:r>
      <w:proofErr w:type="spellStart"/>
      <w:r w:rsidRPr="0027274F">
        <w:rPr>
          <w:rFonts w:ascii="Times New Roman" w:hAnsi="Times New Roman"/>
          <w:bCs/>
          <w:spacing w:val="-5"/>
          <w:sz w:val="28"/>
          <w:szCs w:val="28"/>
        </w:rPr>
        <w:t>Минобрнауки</w:t>
      </w:r>
      <w:proofErr w:type="spellEnd"/>
      <w:r w:rsidRPr="0027274F">
        <w:rPr>
          <w:rFonts w:ascii="Times New Roman" w:hAnsi="Times New Roman"/>
          <w:bCs/>
          <w:spacing w:val="-5"/>
          <w:sz w:val="28"/>
          <w:szCs w:val="28"/>
        </w:rPr>
        <w:t xml:space="preserve"> России от 17.05.2018 N 08-1214 по </w:t>
      </w:r>
      <w:r>
        <w:rPr>
          <w:rFonts w:ascii="Times New Roman" w:hAnsi="Times New Roman"/>
          <w:bCs/>
          <w:spacing w:val="-5"/>
          <w:sz w:val="28"/>
          <w:szCs w:val="28"/>
        </w:rPr>
        <w:t>вопросу обязательного изучения  в</w:t>
      </w:r>
      <w:r w:rsidRPr="0027274F">
        <w:rPr>
          <w:rFonts w:ascii="Times New Roman" w:hAnsi="Times New Roman"/>
          <w:bCs/>
          <w:spacing w:val="-5"/>
          <w:sz w:val="28"/>
          <w:szCs w:val="28"/>
        </w:rPr>
        <w:t>торого иностранного языка на уровне основного общего образования;</w:t>
      </w:r>
    </w:p>
    <w:p w:rsidR="00611D64" w:rsidRPr="0027274F" w:rsidRDefault="00611D64" w:rsidP="00E25664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27274F">
        <w:rPr>
          <w:rFonts w:ascii="Times New Roman" w:hAnsi="Times New Roman"/>
          <w:sz w:val="28"/>
          <w:szCs w:val="28"/>
        </w:rPr>
        <w:t xml:space="preserve">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08 апреля </w:t>
      </w:r>
      <w:smartTag w:uri="urn:schemas-microsoft-com:office:smarttags" w:element="metricconverter">
        <w:smartTagPr>
          <w:attr w:name="ProductID" w:val="2015 г"/>
        </w:smartTagPr>
        <w:r w:rsidRPr="0027274F">
          <w:rPr>
            <w:rFonts w:ascii="Times New Roman" w:hAnsi="Times New Roman"/>
            <w:sz w:val="28"/>
            <w:szCs w:val="28"/>
          </w:rPr>
          <w:t>2015 г</w:t>
        </w:r>
      </w:smartTag>
      <w:r w:rsidRPr="0027274F">
        <w:rPr>
          <w:rFonts w:ascii="Times New Roman" w:hAnsi="Times New Roman"/>
          <w:sz w:val="28"/>
          <w:szCs w:val="28"/>
        </w:rPr>
        <w:t xml:space="preserve">. №1/15). </w:t>
      </w:r>
    </w:p>
    <w:p w:rsidR="00611D64" w:rsidRPr="0027274F" w:rsidRDefault="00611D64" w:rsidP="00E25664">
      <w:pPr>
        <w:pStyle w:val="2"/>
        <w:shd w:val="clear" w:color="auto" w:fill="auto"/>
        <w:spacing w:line="326" w:lineRule="exact"/>
        <w:ind w:right="20" w:firstLine="720"/>
        <w:jc w:val="both"/>
        <w:rPr>
          <w:sz w:val="28"/>
          <w:szCs w:val="28"/>
        </w:rPr>
      </w:pPr>
    </w:p>
    <w:p w:rsidR="00611D64" w:rsidRDefault="00611D64" w:rsidP="00635683">
      <w:pPr>
        <w:pStyle w:val="a4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Основное общее образование  (5-9 классы).</w:t>
      </w:r>
      <w:bookmarkEnd w:id="1"/>
    </w:p>
    <w:p w:rsidR="00611D64" w:rsidRDefault="00611D64" w:rsidP="0063568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5-9 классов, реализующих Основную образовательную программу основного общего образования в соответствии с ФГОС ООО нового поколения,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611D64" w:rsidRDefault="00611D64" w:rsidP="00635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Ишимбайском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СУВУ для реализации федерального компонента государственных образовательных стандартов общего образования созданы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все условия: нормативно-правовая основа,  кадровые, материально-технические ресурсы. Разработаны рабочие программы по предметам. Имеются учебники, согласно утвержденному перечню, обеспечивающих реализацию федерального компонента государственных образовательных стандартов на базовом уровне, дополнительная литература для  учителя и обучающегося, обеспечивающая реализацию программ.</w:t>
      </w:r>
    </w:p>
    <w:p w:rsidR="00611D64" w:rsidRDefault="00611D64" w:rsidP="00635683">
      <w:pPr>
        <w:spacing w:after="0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Учебная нагрузка каждого обучающегося не превышает максимальный объём обязательной учебной нагрузки. </w:t>
      </w:r>
      <w:r w:rsidRPr="00055F3D">
        <w:rPr>
          <w:rFonts w:ascii="Times New Roman" w:hAnsi="Times New Roman"/>
          <w:kern w:val="3"/>
          <w:sz w:val="28"/>
          <w:szCs w:val="28"/>
          <w:lang w:eastAsia="en-US"/>
        </w:rPr>
        <w:t>Общее количество часов в неделю на общеобразоват</w:t>
      </w:r>
      <w:r>
        <w:rPr>
          <w:rFonts w:ascii="Times New Roman" w:hAnsi="Times New Roman"/>
          <w:kern w:val="3"/>
          <w:sz w:val="28"/>
          <w:szCs w:val="28"/>
          <w:lang w:eastAsia="en-US"/>
        </w:rPr>
        <w:t>ельные предметы в  5 классе составляет 28</w:t>
      </w:r>
      <w:r w:rsidRPr="00055F3D">
        <w:rPr>
          <w:rFonts w:ascii="Times New Roman" w:hAnsi="Times New Roman"/>
          <w:kern w:val="3"/>
          <w:sz w:val="28"/>
          <w:szCs w:val="28"/>
          <w:lang w:eastAsia="en-US"/>
        </w:rPr>
        <w:t xml:space="preserve"> часов, </w:t>
      </w:r>
      <w:r>
        <w:rPr>
          <w:rFonts w:ascii="Times New Roman" w:hAnsi="Times New Roman"/>
          <w:kern w:val="3"/>
          <w:sz w:val="28"/>
          <w:szCs w:val="28"/>
          <w:lang w:eastAsia="en-US"/>
        </w:rPr>
        <w:t xml:space="preserve"> 6 классе – 29 часов, 7-9  классах – 30 часов, 10классе – 29 часов, 11 классе - 30 часов </w:t>
      </w:r>
      <w:r>
        <w:rPr>
          <w:rFonts w:ascii="Times New Roman" w:hAnsi="Times New Roman"/>
          <w:color w:val="000000"/>
          <w:kern w:val="3"/>
          <w:sz w:val="28"/>
          <w:szCs w:val="28"/>
          <w:lang w:eastAsia="en-US"/>
        </w:rPr>
        <w:t xml:space="preserve">с использованием высвобождаемого объема учебного времени для организации профессиональной подготовки.  В связи с этим изменено количество часов, отведенных на изучение отдельных предметов, в установленных пределах общего количества часов, при сохранении количества часов на изучение русского языка, литературы и математики.   </w:t>
      </w:r>
    </w:p>
    <w:p w:rsidR="00611D64" w:rsidRDefault="00611D64" w:rsidP="00435D37">
      <w:pPr>
        <w:spacing w:after="0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3"/>
          <w:sz w:val="28"/>
          <w:szCs w:val="28"/>
          <w:lang w:eastAsia="en-US"/>
        </w:rPr>
        <w:t>В учебный план введен курс:</w:t>
      </w:r>
    </w:p>
    <w:p w:rsidR="00611D64" w:rsidRDefault="00611D64" w:rsidP="001B69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3"/>
          <w:sz w:val="28"/>
          <w:szCs w:val="28"/>
          <w:lang w:eastAsia="en-US"/>
        </w:rPr>
        <w:t xml:space="preserve">7-9 </w:t>
      </w:r>
      <w:r w:rsidRPr="00985299">
        <w:rPr>
          <w:rFonts w:ascii="Times New Roman" w:hAnsi="Times New Roman"/>
          <w:color w:val="000000"/>
          <w:kern w:val="3"/>
          <w:sz w:val="28"/>
          <w:szCs w:val="28"/>
          <w:lang w:eastAsia="en-US"/>
        </w:rPr>
        <w:t xml:space="preserve"> </w:t>
      </w:r>
      <w:proofErr w:type="gramStart"/>
      <w:r w:rsidRPr="00985299">
        <w:rPr>
          <w:rFonts w:ascii="Times New Roman" w:hAnsi="Times New Roman"/>
          <w:color w:val="000000"/>
          <w:kern w:val="3"/>
          <w:sz w:val="28"/>
          <w:szCs w:val="28"/>
          <w:lang w:eastAsia="en-US"/>
        </w:rPr>
        <w:t>классах</w:t>
      </w:r>
      <w:proofErr w:type="gramEnd"/>
      <w:r w:rsidRPr="00985299">
        <w:rPr>
          <w:rFonts w:ascii="Times New Roman" w:hAnsi="Times New Roman"/>
          <w:color w:val="000000"/>
          <w:kern w:val="3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kern w:val="3"/>
          <w:sz w:val="28"/>
          <w:szCs w:val="28"/>
          <w:lang w:eastAsia="en-US"/>
        </w:rPr>
        <w:t xml:space="preserve"> – </w:t>
      </w:r>
      <w:r>
        <w:rPr>
          <w:rFonts w:ascii="Times New Roman" w:hAnsi="Times New Roman"/>
          <w:sz w:val="28"/>
          <w:szCs w:val="28"/>
        </w:rPr>
        <w:t>«Семьеведение»</w:t>
      </w:r>
      <w:r w:rsidRPr="0098529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Курс введен с целью формирования знаний о семейных ценностях, профилактике семейного неблагополучия (распоряжение Правительства РФ от 6 июля 2018г.  № 1375-р).</w:t>
      </w:r>
    </w:p>
    <w:p w:rsidR="00611D64" w:rsidRDefault="00611D64" w:rsidP="0063568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в соответствии с требованиями ФГОС ООО организуется по </w:t>
      </w:r>
      <w:proofErr w:type="spellStart"/>
      <w:r>
        <w:rPr>
          <w:sz w:val="28"/>
          <w:szCs w:val="28"/>
        </w:rPr>
        <w:t>общеинтеллектуальному</w:t>
      </w:r>
      <w:proofErr w:type="spellEnd"/>
      <w:r>
        <w:rPr>
          <w:sz w:val="28"/>
          <w:szCs w:val="28"/>
        </w:rPr>
        <w:t xml:space="preserve"> направлению и направлена на достижение результатов освоения основной образовательной программы.</w:t>
      </w:r>
    </w:p>
    <w:p w:rsidR="00611D64" w:rsidRDefault="00611D64" w:rsidP="00635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учебный план на ступени основного общего образования 5-ого класса (в соответствии с ФГОС ООО нового поколения) входят следующие обязательные предметные области и учебные предметы: </w:t>
      </w:r>
    </w:p>
    <w:p w:rsidR="00611D64" w:rsidRDefault="00611D64" w:rsidP="00635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филология (русский язык, литература);</w:t>
      </w:r>
    </w:p>
    <w:p w:rsidR="00611D64" w:rsidRDefault="00611D64" w:rsidP="00635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иностранный язык (английский язык); </w:t>
      </w:r>
    </w:p>
    <w:p w:rsidR="00611D64" w:rsidRPr="00E25664" w:rsidRDefault="00611D64" w:rsidP="00635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664">
        <w:rPr>
          <w:rFonts w:ascii="Times New Roman" w:hAnsi="Times New Roman"/>
          <w:sz w:val="28"/>
          <w:szCs w:val="28"/>
        </w:rPr>
        <w:t>второй иностранный язык</w:t>
      </w:r>
      <w:r>
        <w:rPr>
          <w:rFonts w:ascii="Times New Roman" w:hAnsi="Times New Roman"/>
          <w:sz w:val="28"/>
          <w:szCs w:val="28"/>
        </w:rPr>
        <w:t xml:space="preserve"> (немецкий язык);</w:t>
      </w:r>
    </w:p>
    <w:p w:rsidR="00611D64" w:rsidRDefault="00611D64" w:rsidP="00635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математика и информатика (математика); </w:t>
      </w:r>
    </w:p>
    <w:p w:rsidR="00611D64" w:rsidRDefault="00611D64" w:rsidP="00635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 - научные предметы (история, география); </w:t>
      </w:r>
    </w:p>
    <w:p w:rsidR="00611D64" w:rsidRDefault="00611D64" w:rsidP="00635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естественно - научные предметы (биология); </w:t>
      </w:r>
    </w:p>
    <w:p w:rsidR="00611D64" w:rsidRDefault="00611D64" w:rsidP="00635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искусство (изобразительное искусство, музыка); </w:t>
      </w:r>
    </w:p>
    <w:p w:rsidR="00611D64" w:rsidRDefault="00611D64" w:rsidP="00E25664">
      <w:pPr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технология</w:t>
      </w:r>
    </w:p>
    <w:p w:rsidR="00611D64" w:rsidRDefault="00611D64" w:rsidP="00635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культура и основы безопасности жизнедеятельности             (физическая культура).</w:t>
      </w:r>
    </w:p>
    <w:p w:rsidR="00611D64" w:rsidRDefault="00611D64" w:rsidP="00635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части, формируемой участниками образовательных отношений, 1 час передан на предмет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«Основы духовно-нравственной культуры народов </w:t>
      </w:r>
    </w:p>
    <w:p w:rsidR="00611D64" w:rsidRDefault="00611D64" w:rsidP="006356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России» и 1 час на изучение предмета «История и культура Башкортостана». </w:t>
      </w:r>
    </w:p>
    <w:p w:rsidR="00611D64" w:rsidRDefault="00611D64" w:rsidP="006356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учебный план на ступени основного общего образования 6-х классов (в соответствии с ФГОС ООО нового поколения) входят следующие обязательные предметные области и учебные предметы: </w:t>
      </w:r>
    </w:p>
    <w:p w:rsidR="00611D64" w:rsidRDefault="00611D64" w:rsidP="00635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филология (русский язык, литература);</w:t>
      </w:r>
    </w:p>
    <w:p w:rsidR="00611D64" w:rsidRDefault="00611D64" w:rsidP="00635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иностранный язык (английский язык); </w:t>
      </w:r>
    </w:p>
    <w:p w:rsidR="00611D64" w:rsidRPr="00E25664" w:rsidRDefault="00611D64" w:rsidP="007442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664">
        <w:rPr>
          <w:rFonts w:ascii="Times New Roman" w:hAnsi="Times New Roman"/>
          <w:sz w:val="28"/>
          <w:szCs w:val="28"/>
        </w:rPr>
        <w:t>второй иностранный язык</w:t>
      </w:r>
      <w:r>
        <w:rPr>
          <w:rFonts w:ascii="Times New Roman" w:hAnsi="Times New Roman"/>
          <w:sz w:val="28"/>
          <w:szCs w:val="28"/>
        </w:rPr>
        <w:t xml:space="preserve"> (немецкий язык);</w:t>
      </w:r>
    </w:p>
    <w:p w:rsidR="00611D64" w:rsidRDefault="00611D64" w:rsidP="00635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математика и информатика (математика); </w:t>
      </w:r>
    </w:p>
    <w:p w:rsidR="00611D64" w:rsidRDefault="00611D64" w:rsidP="00635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 - научные предметы (история, обществознание, география); </w:t>
      </w:r>
    </w:p>
    <w:p w:rsidR="00611D64" w:rsidRDefault="00611D64" w:rsidP="00635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естественно - научные предметы (биология); </w:t>
      </w:r>
    </w:p>
    <w:p w:rsidR="00611D64" w:rsidRDefault="00611D64" w:rsidP="00635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искусство (изобразительное искусство, музыка); </w:t>
      </w:r>
    </w:p>
    <w:p w:rsidR="00611D64" w:rsidRDefault="00611D64" w:rsidP="00635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культура и основы безопасности жизнедеятельности (физическая культура).</w:t>
      </w:r>
    </w:p>
    <w:p w:rsidR="00611D64" w:rsidRDefault="00611D64" w:rsidP="008A31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1C4">
        <w:rPr>
          <w:rFonts w:ascii="Times New Roman" w:hAnsi="Times New Roman"/>
          <w:sz w:val="28"/>
          <w:szCs w:val="28"/>
        </w:rPr>
        <w:t>Из части, формируемой участниками образовательных отношений, 1 час передан на изучение предмет «История и культура Башкортостана»</w:t>
      </w:r>
      <w:r>
        <w:rPr>
          <w:rFonts w:ascii="Times New Roman" w:hAnsi="Times New Roman"/>
          <w:sz w:val="28"/>
          <w:szCs w:val="28"/>
        </w:rPr>
        <w:t xml:space="preserve"> и </w:t>
      </w:r>
    </w:p>
    <w:p w:rsidR="00611D64" w:rsidRPr="008A31C4" w:rsidRDefault="00611D64" w:rsidP="000E3F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31C4">
        <w:rPr>
          <w:rFonts w:ascii="Times New Roman" w:hAnsi="Times New Roman"/>
          <w:sz w:val="28"/>
          <w:szCs w:val="28"/>
        </w:rPr>
        <w:t xml:space="preserve"> 1 час на изучение предмета «Основы духовно-нравственной культуры народов  России».</w:t>
      </w:r>
    </w:p>
    <w:p w:rsidR="00611D64" w:rsidRDefault="00611D64" w:rsidP="006356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учебный план на ступени основного общего образования 7-х классов (в соответствии с ФГОС ООО нового поколения) входят следующие обязательные предметные области и учебные предметы: </w:t>
      </w:r>
    </w:p>
    <w:p w:rsidR="00611D64" w:rsidRDefault="00611D64" w:rsidP="00635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филология (русский язык, литература);</w:t>
      </w:r>
    </w:p>
    <w:p w:rsidR="00611D64" w:rsidRDefault="00611D64" w:rsidP="00635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иностранный язык (английский язык); </w:t>
      </w:r>
    </w:p>
    <w:p w:rsidR="00611D64" w:rsidRDefault="00611D64" w:rsidP="00635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математика и информатика (алгебра, геометрия, информатика); </w:t>
      </w:r>
    </w:p>
    <w:p w:rsidR="00611D64" w:rsidRDefault="00611D64" w:rsidP="00635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 - научные предметы (история, обществознание, география); </w:t>
      </w:r>
    </w:p>
    <w:p w:rsidR="00611D64" w:rsidRDefault="00611D64" w:rsidP="00635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естественно - научные предметы (физика, биология); </w:t>
      </w:r>
    </w:p>
    <w:p w:rsidR="00611D64" w:rsidRDefault="00611D64" w:rsidP="00635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искусство (изобразительное искусство, музыка); </w:t>
      </w:r>
    </w:p>
    <w:p w:rsidR="00611D64" w:rsidRDefault="00611D64" w:rsidP="00635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технология;</w:t>
      </w:r>
    </w:p>
    <w:p w:rsidR="00611D64" w:rsidRDefault="00611D64" w:rsidP="00635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культура и основы безопасности жизнедеятельности (физическая культура).</w:t>
      </w:r>
    </w:p>
    <w:p w:rsidR="00611D64" w:rsidRDefault="00611D64" w:rsidP="001B699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части, формируемой участниками образовательных отношений, 1 час на предмет «История и культура Башкортостана»  и 1 час на предмет   «Семьеведение». </w:t>
      </w:r>
    </w:p>
    <w:p w:rsidR="00611D64" w:rsidRDefault="00611D64" w:rsidP="00E6092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учебный план 8 классов входят следующие обязательные предметные области и учебные предметы: </w:t>
      </w:r>
    </w:p>
    <w:p w:rsidR="00611D64" w:rsidRDefault="00611D64" w:rsidP="006356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филология (русский язык, литература, иностранный язык (английский));</w:t>
      </w:r>
    </w:p>
    <w:p w:rsidR="00611D64" w:rsidRDefault="00611D64" w:rsidP="00635683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 (информатика, алгебра, геометрия);</w:t>
      </w:r>
    </w:p>
    <w:p w:rsidR="00611D64" w:rsidRDefault="00611D64" w:rsidP="00635683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 - научные предметы (история, обществознание, география);</w:t>
      </w:r>
    </w:p>
    <w:p w:rsidR="00611D64" w:rsidRDefault="00611D64" w:rsidP="006356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 - научные предметы (физика, химия, биология);</w:t>
      </w:r>
    </w:p>
    <w:p w:rsidR="00611D64" w:rsidRDefault="00611D64" w:rsidP="006356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физическая культура и основы безопасности жизнедеятельности (физическая культура, основы безопасности жизнедеятельности). </w:t>
      </w:r>
    </w:p>
    <w:p w:rsidR="00611D64" w:rsidRDefault="00611D64" w:rsidP="007442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части, формируемой участниками образовательных отношений, 1 час передан на изучение   предмета «Семьеведение» и 1 час на предмет «История и культура Башкортостана».</w:t>
      </w:r>
    </w:p>
    <w:p w:rsidR="00611D64" w:rsidRDefault="00611D64" w:rsidP="007442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учебный план 9 классов входят следующие обязательные предметные области и учебные предметы: </w:t>
      </w:r>
    </w:p>
    <w:p w:rsidR="00611D64" w:rsidRDefault="00611D64" w:rsidP="006356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филология (русский язык, литература, иностранный язык (английский));</w:t>
      </w:r>
    </w:p>
    <w:p w:rsidR="00611D64" w:rsidRDefault="00611D64" w:rsidP="00635683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 (информатика, алгебра, геометрия);</w:t>
      </w:r>
    </w:p>
    <w:p w:rsidR="00611D64" w:rsidRDefault="00611D64" w:rsidP="00635683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 - научные предметы (история, обществознание, география);</w:t>
      </w:r>
    </w:p>
    <w:p w:rsidR="00611D64" w:rsidRDefault="00611D64" w:rsidP="006356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 - научные предметы (физика, химия, биология);</w:t>
      </w:r>
    </w:p>
    <w:p w:rsidR="00611D64" w:rsidRDefault="00611D64" w:rsidP="006356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культура и основы безопасности жизнедеятельности (физическая культура,</w:t>
      </w:r>
      <w:r w:rsidRPr="008A3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основы безопасности жизнедеятельности). </w:t>
      </w:r>
    </w:p>
    <w:p w:rsidR="00611D64" w:rsidRDefault="00611D64" w:rsidP="007442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части, формируемой участниками образовательных отношений, 1 час передан на изучение   предмета «Семьеведение».</w:t>
      </w:r>
    </w:p>
    <w:p w:rsidR="00611D64" w:rsidRDefault="00611D64" w:rsidP="006356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Учебный план на ступени основного общего образования обеспечивает преемственность при организации учебной деятельности, гарантирует овладение обучающимися необходимыми знаниями, умениями, навыками, которые позволят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продолжить образование на следующей ступени. Основное общее образование обеспечивает успешное овладение предметами базисного учебного плана.</w:t>
      </w:r>
    </w:p>
    <w:p w:rsidR="00611D64" w:rsidRDefault="00611D64" w:rsidP="006356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учебному плану также ведется   обучение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задержкой психического развития в соответствии с принципом инклюзивного обучения. 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ЗПР адаптируются рабочие программы.  </w:t>
      </w:r>
    </w:p>
    <w:p w:rsidR="00611D64" w:rsidRDefault="00611D64" w:rsidP="006356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Продолжительность учебного года в 5-8 классах - 35 учебных недель, в 9 классе - 34 учебные недели. </w:t>
      </w:r>
    </w:p>
    <w:p w:rsidR="00611D64" w:rsidRDefault="00611D64" w:rsidP="0063568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Учебный план  по адаптированной основной общеобразовательной программе для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 умственной отсталостью (интеллектуальными нарушениями)  </w:t>
      </w:r>
    </w:p>
    <w:p w:rsidR="00611D64" w:rsidRDefault="00611D64" w:rsidP="007442B2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на учебный год разработан на основе  базисного учебного плана специальных (коррекционных) общеобразовательных учреждений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  (вариант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), утверждённых приказом МО РФ от 10.04.2002 года №29/2065</w:t>
      </w:r>
    </w:p>
    <w:p w:rsidR="00611D64" w:rsidRDefault="00611D64" w:rsidP="006356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Учебный план включает общеобразовательные предметы, содержание которых приспособлено к возможностям обучающихся с ОВЗ. В 6 классе из традиционных обязательных учебных предметов изучаются: русский язык и развитие речи, чтение и развитие речи, математика, биология,  география,</w:t>
      </w:r>
      <w:r w:rsidRPr="007442B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мир истории,</w:t>
      </w:r>
      <w:r>
        <w:rPr>
          <w:rFonts w:ascii="Times New Roman" w:hAnsi="Times New Roman"/>
          <w:sz w:val="28"/>
          <w:szCs w:val="28"/>
        </w:rPr>
        <w:t xml:space="preserve"> изобразительное искусство, пение и музыка, физическая культура, информатика. Профессионально - трудовое обучение  реализуется в рамках учебно-производственных мастерских.</w:t>
      </w:r>
    </w:p>
    <w:p w:rsidR="00611D64" w:rsidRDefault="00611D64" w:rsidP="00F173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8 классе из традиционных обязательных учебных предметов изучаются: русский язык и развитие речи, чтение и развитие речи, математика, биология,  география,</w:t>
      </w:r>
      <w:r w:rsidRPr="007442B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история Отечества,</w:t>
      </w:r>
      <w:r>
        <w:rPr>
          <w:rFonts w:ascii="Times New Roman" w:hAnsi="Times New Roman"/>
          <w:sz w:val="28"/>
          <w:szCs w:val="28"/>
        </w:rPr>
        <w:t xml:space="preserve"> обществознание, изобразительное искусство, пение и музыка, физическая культура, </w:t>
      </w:r>
      <w:r>
        <w:rPr>
          <w:rFonts w:ascii="Times New Roman" w:hAnsi="Times New Roman"/>
          <w:sz w:val="28"/>
          <w:szCs w:val="28"/>
        </w:rPr>
        <w:lastRenderedPageBreak/>
        <w:t>информатика. Профессионально - трудовое обучение  реализуется в рамках учебно-производственных мастерских.</w:t>
      </w:r>
    </w:p>
    <w:p w:rsidR="00611D64" w:rsidRDefault="00611D64" w:rsidP="00635683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Среднее общее образование  (10-11 классы).</w:t>
      </w:r>
    </w:p>
    <w:p w:rsidR="00611D64" w:rsidRDefault="00611D64" w:rsidP="00635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611D64" w:rsidRDefault="00611D64" w:rsidP="006356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Учебный план общеобразовательной подготовки Ишимбайского СУВУ, реализующего программы среднего (полного) общего образования, составлен на основе Федерального базисного учебного плана, утвержденного приказом Минобразования  России от 9 марта 2004 года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 (Базисный план для среднего (полного) общего образования 10-11 классы)».</w:t>
      </w:r>
      <w:proofErr w:type="gramEnd"/>
    </w:p>
    <w:p w:rsidR="00611D64" w:rsidRDefault="00611D64" w:rsidP="006356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Продолжительность учебного года в 10 классе 35 учебных недель. Для обучающихся 11 классов продолжительность учебного года 34 учебных недели.</w:t>
      </w:r>
    </w:p>
    <w:p w:rsidR="00611D64" w:rsidRDefault="00611D64" w:rsidP="006356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Обязательными базовыми общеобразовательными учебными предметами являются предметы БУП универсального обучения: </w:t>
      </w:r>
      <w:proofErr w:type="gramStart"/>
      <w:r>
        <w:rPr>
          <w:rFonts w:ascii="Times New Roman" w:hAnsi="Times New Roman"/>
          <w:iCs/>
          <w:sz w:val="28"/>
          <w:szCs w:val="28"/>
        </w:rPr>
        <w:t>«Русский язык», «Литература», «Иностранный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язык (английский)», «Математика», «Информатика и ИКТ», «История», «Обществознание (включая экономику и право)», «География», «Физика», «Химия», «Биология», «Мировая художественная культура», «Основы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безопасности жизнедеятельности» «Физическая культура».</w:t>
      </w:r>
      <w:proofErr w:type="gramEnd"/>
    </w:p>
    <w:p w:rsidR="00611D64" w:rsidRPr="00985299" w:rsidRDefault="00611D64" w:rsidP="00034D37">
      <w:pPr>
        <w:spacing w:after="0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Часы из компонента образовательной организации </w:t>
      </w:r>
      <w:r>
        <w:rPr>
          <w:rFonts w:ascii="Times New Roman" w:hAnsi="Times New Roman"/>
          <w:bCs/>
          <w:iCs/>
          <w:sz w:val="28"/>
          <w:szCs w:val="28"/>
        </w:rPr>
        <w:t>используются для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преподавания:  в 10 классе ««Биология» - 1 час, «История и культура Башкортостана» - 1 час, «Семьеведение» - 1 час; </w:t>
      </w:r>
    </w:p>
    <w:p w:rsidR="00611D64" w:rsidRPr="00985299" w:rsidRDefault="00611D64" w:rsidP="00070B83">
      <w:pPr>
        <w:spacing w:after="0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в 11 классе -  «Литература» - 1 час, «История и культура Башкортостана» - 1 час, </w:t>
      </w:r>
      <w:r w:rsidR="004B0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«Астрономия» - 1час,  «</w:t>
      </w:r>
      <w:proofErr w:type="spellStart"/>
      <w:r>
        <w:rPr>
          <w:rFonts w:ascii="Times New Roman" w:hAnsi="Times New Roman"/>
          <w:sz w:val="28"/>
          <w:szCs w:val="28"/>
        </w:rPr>
        <w:t>Семьеведение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» - 1 час. </w:t>
      </w:r>
    </w:p>
    <w:p w:rsidR="00611D64" w:rsidRDefault="00611D64" w:rsidP="006356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1D64" w:rsidRDefault="00611D64" w:rsidP="006356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1D64" w:rsidRDefault="00611D64" w:rsidP="00203F7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611D64" w:rsidRDefault="00611D64" w:rsidP="00203F7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611D64" w:rsidRDefault="00611D64" w:rsidP="00203F7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4B0EF5" w:rsidRDefault="004B0EF5" w:rsidP="0063568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11D64" w:rsidRDefault="00611D64" w:rsidP="0063568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Заключительные положения</w:t>
      </w:r>
    </w:p>
    <w:p w:rsidR="00611D64" w:rsidRPr="000B2F8D" w:rsidRDefault="00611D64" w:rsidP="006356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2F8D">
        <w:rPr>
          <w:rFonts w:ascii="Times New Roman" w:hAnsi="Times New Roman"/>
          <w:sz w:val="28"/>
          <w:szCs w:val="28"/>
        </w:rPr>
        <w:t>1. Промежуточная</w:t>
      </w:r>
      <w:r w:rsidRPr="000B2F8D">
        <w:rPr>
          <w:sz w:val="24"/>
          <w:szCs w:val="24"/>
        </w:rPr>
        <w:t xml:space="preserve"> </w:t>
      </w:r>
      <w:r w:rsidRPr="000B2F8D">
        <w:rPr>
          <w:rFonts w:ascii="Times New Roman" w:hAnsi="Times New Roman"/>
          <w:sz w:val="28"/>
          <w:szCs w:val="28"/>
        </w:rPr>
        <w:t xml:space="preserve">аттестация обучающихся проводится в 5 – 11 классах по триместрам: I – декабрь, II - март, III – май месяцы.  </w:t>
      </w:r>
      <w:r w:rsidRPr="000B2F8D">
        <w:rPr>
          <w:sz w:val="24"/>
          <w:szCs w:val="24"/>
        </w:rPr>
        <w:t xml:space="preserve"> </w:t>
      </w:r>
      <w:r w:rsidRPr="000B2F8D">
        <w:rPr>
          <w:rFonts w:ascii="Times New Roman" w:hAnsi="Times New Roman"/>
          <w:sz w:val="28"/>
          <w:szCs w:val="28"/>
        </w:rPr>
        <w:t xml:space="preserve">Аттестация обучающихся проводится в 5 - 11 классах по триместрам: I – декабрь, II - март, III – май месяцы в  соответствии с Положением о промежуточной аттестации </w:t>
      </w:r>
      <w:proofErr w:type="gramStart"/>
      <w:r w:rsidRPr="000B2F8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B2F8D">
        <w:rPr>
          <w:rFonts w:ascii="Times New Roman" w:hAnsi="Times New Roman"/>
          <w:sz w:val="28"/>
          <w:szCs w:val="28"/>
        </w:rPr>
        <w:t>.</w:t>
      </w:r>
    </w:p>
    <w:p w:rsidR="00611D64" w:rsidRDefault="00611D64" w:rsidP="006356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Государственная и</w:t>
      </w:r>
      <w:r>
        <w:rPr>
          <w:rFonts w:ascii="Times New Roman" w:hAnsi="Times New Roman"/>
          <w:sz w:val="28"/>
          <w:szCs w:val="28"/>
        </w:rPr>
        <w:tab/>
        <w:t>итоговая аттестация в 9, 11 классах проводится в сроки, установленные Министерством образования Российской федерации и в соответствии с Порядком проведения государственной итоговой аттестации.</w:t>
      </w:r>
    </w:p>
    <w:p w:rsidR="00611D64" w:rsidRDefault="00611D64" w:rsidP="006356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общеобразовательной школы Ишимбайского СУВУ дает возможность обеспечить личностно-ориентированный подход к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>, учитывая их образовательный потенциал, времени поступления в учреждение, планируемых сроках пребывания, фактического уровня знаний при поступлении в училище и получения образования.</w:t>
      </w:r>
    </w:p>
    <w:p w:rsidR="00611D64" w:rsidRPr="008D7227" w:rsidRDefault="00611D64" w:rsidP="00635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7227">
        <w:rPr>
          <w:rFonts w:ascii="Times New Roman" w:hAnsi="Times New Roman"/>
          <w:sz w:val="28"/>
          <w:szCs w:val="28"/>
        </w:rPr>
        <w:t>В училище 6-дневная учебная неделя. Продолжительность урока –  40 мин.  Начало занятий в 8-30</w:t>
      </w:r>
      <w:r>
        <w:rPr>
          <w:rFonts w:ascii="Times New Roman" w:hAnsi="Times New Roman"/>
          <w:sz w:val="28"/>
          <w:szCs w:val="28"/>
        </w:rPr>
        <w:t>.</w:t>
      </w:r>
      <w:r w:rsidRPr="008D7227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611D64" w:rsidRDefault="00611D64" w:rsidP="006356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D64" w:rsidRDefault="00611D64" w:rsidP="006356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D64" w:rsidRDefault="00611D64" w:rsidP="006356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D64" w:rsidRDefault="00611D64" w:rsidP="006356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D64" w:rsidRDefault="00611D64" w:rsidP="006356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D64" w:rsidRDefault="00611D64" w:rsidP="006356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D64" w:rsidRDefault="00611D64" w:rsidP="006356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11D64" w:rsidRDefault="00611D64" w:rsidP="006356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D64" w:rsidRDefault="00611D64" w:rsidP="006356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D64" w:rsidRDefault="00611D64" w:rsidP="0063568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1D64" w:rsidRDefault="00611D64" w:rsidP="0063568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1D64" w:rsidRDefault="00611D64" w:rsidP="0063568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1D64" w:rsidRDefault="00611D64" w:rsidP="0063568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1D64" w:rsidRDefault="00611D64" w:rsidP="0063568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1D64" w:rsidRDefault="00611D64" w:rsidP="0063568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1D64" w:rsidRDefault="00611D64" w:rsidP="0063568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1D64" w:rsidRDefault="00611D64" w:rsidP="0063568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1D64" w:rsidRDefault="00611D64" w:rsidP="0063568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1D64" w:rsidRDefault="00611D64" w:rsidP="0063568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1D64" w:rsidRDefault="00611D64" w:rsidP="0063568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1D64" w:rsidRDefault="00611D64" w:rsidP="0063568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1D64" w:rsidRDefault="00611D64" w:rsidP="0063568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1D64" w:rsidRDefault="00611D64" w:rsidP="0063568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1D64" w:rsidRDefault="00611D64" w:rsidP="0063568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1D64" w:rsidRDefault="00611D64" w:rsidP="001B37A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1D64" w:rsidRDefault="00611D64" w:rsidP="001B37A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1D64" w:rsidRDefault="00611D64" w:rsidP="001B37A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1D64" w:rsidRDefault="00611D64" w:rsidP="001B37A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</w:t>
      </w:r>
    </w:p>
    <w:p w:rsidR="00611D64" w:rsidRPr="0092525E" w:rsidRDefault="00611D64" w:rsidP="0092525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525E">
        <w:rPr>
          <w:rFonts w:ascii="Times New Roman" w:hAnsi="Times New Roman"/>
          <w:b/>
          <w:sz w:val="24"/>
          <w:szCs w:val="24"/>
        </w:rPr>
        <w:t xml:space="preserve">Учебный план общеобразовательной подготовки </w:t>
      </w:r>
      <w:r w:rsidRPr="0092525E">
        <w:rPr>
          <w:rFonts w:ascii="Times New Roman" w:hAnsi="Times New Roman"/>
          <w:b/>
          <w:bCs/>
          <w:color w:val="000000"/>
          <w:sz w:val="24"/>
          <w:szCs w:val="24"/>
        </w:rPr>
        <w:t>федерального государственного бюджетного профессионального образовательного учреждения «</w:t>
      </w:r>
      <w:proofErr w:type="spellStart"/>
      <w:r w:rsidRPr="0092525E">
        <w:rPr>
          <w:rFonts w:ascii="Times New Roman" w:hAnsi="Times New Roman"/>
          <w:b/>
          <w:bCs/>
          <w:color w:val="000000"/>
          <w:sz w:val="24"/>
          <w:szCs w:val="24"/>
        </w:rPr>
        <w:t>Ишимбайское</w:t>
      </w:r>
      <w:proofErr w:type="spellEnd"/>
      <w:r w:rsidRPr="0092525E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специальное учебно - воспитательное учреждение закрытого типа»</w:t>
      </w:r>
    </w:p>
    <w:p w:rsidR="00611D64" w:rsidRDefault="00611D64" w:rsidP="006356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525E">
        <w:rPr>
          <w:rFonts w:ascii="Times New Roman" w:hAnsi="Times New Roman"/>
          <w:b/>
          <w:sz w:val="24"/>
          <w:szCs w:val="24"/>
        </w:rPr>
        <w:t xml:space="preserve">Основное общее образование </w:t>
      </w:r>
    </w:p>
    <w:tbl>
      <w:tblPr>
        <w:tblW w:w="9590" w:type="dxa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2"/>
        <w:gridCol w:w="3014"/>
        <w:gridCol w:w="674"/>
        <w:gridCol w:w="548"/>
        <w:gridCol w:w="709"/>
        <w:gridCol w:w="616"/>
        <w:gridCol w:w="567"/>
        <w:gridCol w:w="550"/>
        <w:gridCol w:w="550"/>
      </w:tblGrid>
      <w:tr w:rsidR="00611D64" w:rsidRPr="0054304F" w:rsidTr="00AC0467">
        <w:trPr>
          <w:trHeight w:val="545"/>
          <w:jc w:val="center"/>
        </w:trPr>
        <w:tc>
          <w:tcPr>
            <w:tcW w:w="2362" w:type="dxa"/>
            <w:vMerge w:val="restart"/>
          </w:tcPr>
          <w:p w:rsidR="00611D64" w:rsidRPr="0054304F" w:rsidRDefault="00611D6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3014" w:type="dxa"/>
            <w:vMerge w:val="restart"/>
          </w:tcPr>
          <w:p w:rsidR="00611D64" w:rsidRPr="0054304F" w:rsidRDefault="00611D6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Учебные</w:t>
            </w:r>
          </w:p>
          <w:p w:rsidR="00611D64" w:rsidRPr="0054304F" w:rsidRDefault="00611D6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предметы</w:t>
            </w:r>
          </w:p>
          <w:p w:rsidR="00611D64" w:rsidRPr="0054304F" w:rsidRDefault="00611D64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4214" w:type="dxa"/>
            <w:gridSpan w:val="7"/>
          </w:tcPr>
          <w:p w:rsidR="00611D64" w:rsidRPr="0054304F" w:rsidRDefault="00611D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Количество часов в неделю</w:t>
            </w:r>
          </w:p>
        </w:tc>
      </w:tr>
      <w:tr w:rsidR="00611D64" w:rsidRPr="0054304F" w:rsidTr="00AC0467">
        <w:trPr>
          <w:trHeight w:val="317"/>
          <w:jc w:val="center"/>
        </w:trPr>
        <w:tc>
          <w:tcPr>
            <w:tcW w:w="2362" w:type="dxa"/>
            <w:vMerge/>
            <w:vAlign w:val="center"/>
          </w:tcPr>
          <w:p w:rsidR="00611D64" w:rsidRPr="0054304F" w:rsidRDefault="00611D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vMerge/>
            <w:vAlign w:val="center"/>
          </w:tcPr>
          <w:p w:rsidR="00611D64" w:rsidRPr="0054304F" w:rsidRDefault="00611D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</w:tcPr>
          <w:p w:rsidR="00611D64" w:rsidRPr="0054304F" w:rsidRDefault="00611D64" w:rsidP="000547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8" w:type="dxa"/>
          </w:tcPr>
          <w:p w:rsidR="00611D64" w:rsidRPr="0054304F" w:rsidRDefault="00611D64" w:rsidP="000547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611D64" w:rsidRPr="0054304F" w:rsidRDefault="00611D64" w:rsidP="000547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16" w:type="dxa"/>
          </w:tcPr>
          <w:p w:rsidR="00611D64" w:rsidRPr="0054304F" w:rsidRDefault="00611D64" w:rsidP="000547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67" w:type="dxa"/>
          </w:tcPr>
          <w:p w:rsidR="00611D64" w:rsidRPr="0054304F" w:rsidRDefault="00611D64" w:rsidP="000547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550" w:type="dxa"/>
          </w:tcPr>
          <w:p w:rsidR="00611D64" w:rsidRDefault="00611D64" w:rsidP="00AF2F9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9б</w:t>
            </w:r>
          </w:p>
        </w:tc>
      </w:tr>
      <w:tr w:rsidR="00611D64" w:rsidRPr="0054304F" w:rsidTr="00AC0467">
        <w:trPr>
          <w:trHeight w:val="330"/>
          <w:jc w:val="center"/>
        </w:trPr>
        <w:tc>
          <w:tcPr>
            <w:tcW w:w="2362" w:type="dxa"/>
            <w:vMerge w:val="restart"/>
          </w:tcPr>
          <w:p w:rsidR="00611D64" w:rsidRPr="0054304F" w:rsidRDefault="00611D6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3014" w:type="dxa"/>
          </w:tcPr>
          <w:p w:rsidR="00611D64" w:rsidRPr="0054304F" w:rsidRDefault="00611D6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74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8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6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0" w:type="dxa"/>
          </w:tcPr>
          <w:p w:rsidR="00611D64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611D64" w:rsidRPr="0054304F" w:rsidTr="00AC0467">
        <w:trPr>
          <w:trHeight w:val="375"/>
          <w:jc w:val="center"/>
        </w:trPr>
        <w:tc>
          <w:tcPr>
            <w:tcW w:w="2362" w:type="dxa"/>
            <w:vMerge/>
            <w:vAlign w:val="center"/>
          </w:tcPr>
          <w:p w:rsidR="00611D64" w:rsidRPr="0054304F" w:rsidRDefault="00611D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</w:tcPr>
          <w:p w:rsidR="00611D64" w:rsidRPr="0054304F" w:rsidRDefault="00611D6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674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8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6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0" w:type="dxa"/>
          </w:tcPr>
          <w:p w:rsidR="00611D64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611D64" w:rsidRPr="0054304F" w:rsidTr="00AC0467">
        <w:trPr>
          <w:trHeight w:val="517"/>
          <w:jc w:val="center"/>
        </w:trPr>
        <w:tc>
          <w:tcPr>
            <w:tcW w:w="2362" w:type="dxa"/>
            <w:vMerge w:val="restart"/>
          </w:tcPr>
          <w:p w:rsidR="00611D64" w:rsidRPr="0054304F" w:rsidRDefault="00611D6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3014" w:type="dxa"/>
          </w:tcPr>
          <w:p w:rsidR="00611D64" w:rsidRPr="0054304F" w:rsidRDefault="00611D64" w:rsidP="0006137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Иностранный </w:t>
            </w: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язы</w:t>
            </w:r>
            <w:proofErr w:type="gramStart"/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английский)</w:t>
            </w:r>
          </w:p>
        </w:tc>
        <w:tc>
          <w:tcPr>
            <w:tcW w:w="674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8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6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611D64" w:rsidRPr="0054304F" w:rsidTr="00AC0467">
        <w:trPr>
          <w:trHeight w:val="360"/>
          <w:jc w:val="center"/>
        </w:trPr>
        <w:tc>
          <w:tcPr>
            <w:tcW w:w="2362" w:type="dxa"/>
            <w:vMerge/>
          </w:tcPr>
          <w:p w:rsidR="00611D64" w:rsidRPr="0054304F" w:rsidRDefault="00611D6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</w:tcPr>
          <w:p w:rsidR="00611D64" w:rsidRPr="0054304F" w:rsidRDefault="00611D6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Второй иностранный язык (немецкий)</w:t>
            </w:r>
          </w:p>
        </w:tc>
        <w:tc>
          <w:tcPr>
            <w:tcW w:w="674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11D64" w:rsidRPr="0054304F" w:rsidTr="00AC0467">
        <w:trPr>
          <w:trHeight w:val="309"/>
          <w:jc w:val="center"/>
        </w:trPr>
        <w:tc>
          <w:tcPr>
            <w:tcW w:w="2362" w:type="dxa"/>
            <w:vMerge w:val="restart"/>
          </w:tcPr>
          <w:p w:rsidR="00611D64" w:rsidRPr="0054304F" w:rsidRDefault="00611D6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3014" w:type="dxa"/>
          </w:tcPr>
          <w:p w:rsidR="00611D64" w:rsidRPr="0054304F" w:rsidRDefault="00611D6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74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8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11D64" w:rsidRPr="0054304F" w:rsidTr="00AC0467">
        <w:trPr>
          <w:trHeight w:val="257"/>
          <w:jc w:val="center"/>
        </w:trPr>
        <w:tc>
          <w:tcPr>
            <w:tcW w:w="2362" w:type="dxa"/>
            <w:vMerge/>
            <w:vAlign w:val="center"/>
          </w:tcPr>
          <w:p w:rsidR="00611D64" w:rsidRPr="0054304F" w:rsidRDefault="00611D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</w:tcPr>
          <w:p w:rsidR="00611D64" w:rsidRPr="0054304F" w:rsidRDefault="00611D6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674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6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611D64" w:rsidRPr="0054304F" w:rsidTr="00AC0467">
        <w:trPr>
          <w:trHeight w:val="201"/>
          <w:jc w:val="center"/>
        </w:trPr>
        <w:tc>
          <w:tcPr>
            <w:tcW w:w="2362" w:type="dxa"/>
            <w:vMerge/>
            <w:vAlign w:val="center"/>
          </w:tcPr>
          <w:p w:rsidR="00611D64" w:rsidRPr="0054304F" w:rsidRDefault="00611D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</w:tcPr>
          <w:p w:rsidR="00611D64" w:rsidRPr="0054304F" w:rsidRDefault="00611D6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674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6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611D64" w:rsidRPr="0054304F" w:rsidTr="00AC0467">
        <w:trPr>
          <w:trHeight w:val="385"/>
          <w:jc w:val="center"/>
        </w:trPr>
        <w:tc>
          <w:tcPr>
            <w:tcW w:w="2362" w:type="dxa"/>
            <w:vMerge/>
            <w:vAlign w:val="center"/>
          </w:tcPr>
          <w:p w:rsidR="00611D64" w:rsidRPr="0054304F" w:rsidRDefault="00611D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</w:tcPr>
          <w:p w:rsidR="00611D64" w:rsidRPr="0054304F" w:rsidRDefault="00611D6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674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6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611D64" w:rsidRPr="0054304F" w:rsidTr="00AC0467">
        <w:trPr>
          <w:trHeight w:val="402"/>
          <w:jc w:val="center"/>
        </w:trPr>
        <w:tc>
          <w:tcPr>
            <w:tcW w:w="2362" w:type="dxa"/>
            <w:vMerge w:val="restart"/>
          </w:tcPr>
          <w:p w:rsidR="00611D64" w:rsidRPr="0054304F" w:rsidRDefault="00611D6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3014" w:type="dxa"/>
          </w:tcPr>
          <w:p w:rsidR="00611D64" w:rsidRPr="0054304F" w:rsidRDefault="00611D6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История России. Всеобщая история</w:t>
            </w:r>
          </w:p>
        </w:tc>
        <w:tc>
          <w:tcPr>
            <w:tcW w:w="674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8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6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611D64" w:rsidRPr="0054304F" w:rsidTr="00AC0467">
        <w:trPr>
          <w:trHeight w:val="234"/>
          <w:jc w:val="center"/>
        </w:trPr>
        <w:tc>
          <w:tcPr>
            <w:tcW w:w="2362" w:type="dxa"/>
            <w:vMerge/>
            <w:vAlign w:val="center"/>
          </w:tcPr>
          <w:p w:rsidR="00611D64" w:rsidRPr="0054304F" w:rsidRDefault="00611D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</w:tcPr>
          <w:p w:rsidR="00611D64" w:rsidRPr="0054304F" w:rsidRDefault="00611D6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674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6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611D64" w:rsidRPr="0054304F" w:rsidTr="00AC0467">
        <w:trPr>
          <w:trHeight w:val="318"/>
          <w:jc w:val="center"/>
        </w:trPr>
        <w:tc>
          <w:tcPr>
            <w:tcW w:w="2362" w:type="dxa"/>
            <w:vMerge/>
            <w:vAlign w:val="center"/>
          </w:tcPr>
          <w:p w:rsidR="00611D64" w:rsidRPr="0054304F" w:rsidRDefault="00611D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</w:tcPr>
          <w:p w:rsidR="00611D64" w:rsidRPr="0054304F" w:rsidRDefault="00611D6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674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6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611D64" w:rsidRPr="0054304F" w:rsidTr="00AC0467">
        <w:trPr>
          <w:trHeight w:val="181"/>
          <w:jc w:val="center"/>
        </w:trPr>
        <w:tc>
          <w:tcPr>
            <w:tcW w:w="2362" w:type="dxa"/>
            <w:vMerge w:val="restart"/>
          </w:tcPr>
          <w:p w:rsidR="00611D64" w:rsidRPr="0054304F" w:rsidRDefault="00611D6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Естественнонаучные предметы</w:t>
            </w:r>
          </w:p>
        </w:tc>
        <w:tc>
          <w:tcPr>
            <w:tcW w:w="3014" w:type="dxa"/>
          </w:tcPr>
          <w:p w:rsidR="00611D64" w:rsidRPr="0054304F" w:rsidRDefault="00611D6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674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6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611D64" w:rsidRPr="0054304F" w:rsidTr="00AC0467">
        <w:trPr>
          <w:trHeight w:val="215"/>
          <w:jc w:val="center"/>
        </w:trPr>
        <w:tc>
          <w:tcPr>
            <w:tcW w:w="2362" w:type="dxa"/>
            <w:vMerge/>
            <w:vAlign w:val="center"/>
          </w:tcPr>
          <w:p w:rsidR="00611D64" w:rsidRPr="0054304F" w:rsidRDefault="00611D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</w:tcPr>
          <w:p w:rsidR="00611D64" w:rsidRPr="0054304F" w:rsidRDefault="00611D6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674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611D64" w:rsidRPr="0054304F" w:rsidTr="00AC0467">
        <w:trPr>
          <w:trHeight w:val="251"/>
          <w:jc w:val="center"/>
        </w:trPr>
        <w:tc>
          <w:tcPr>
            <w:tcW w:w="2362" w:type="dxa"/>
            <w:vMerge/>
            <w:vAlign w:val="center"/>
          </w:tcPr>
          <w:p w:rsidR="00611D64" w:rsidRPr="0054304F" w:rsidRDefault="00611D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</w:tcPr>
          <w:p w:rsidR="00611D64" w:rsidRPr="0054304F" w:rsidRDefault="00611D6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674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6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611D64" w:rsidRPr="0054304F" w:rsidTr="00AC0467">
        <w:trPr>
          <w:trHeight w:val="251"/>
          <w:jc w:val="center"/>
        </w:trPr>
        <w:tc>
          <w:tcPr>
            <w:tcW w:w="2362" w:type="dxa"/>
            <w:vMerge w:val="restart"/>
          </w:tcPr>
          <w:p w:rsidR="00611D64" w:rsidRPr="0054304F" w:rsidRDefault="00611D6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3014" w:type="dxa"/>
          </w:tcPr>
          <w:p w:rsidR="00611D64" w:rsidRPr="0054304F" w:rsidRDefault="00611D6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674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16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567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11D64" w:rsidRPr="0054304F" w:rsidTr="00AC0467">
        <w:trPr>
          <w:trHeight w:val="215"/>
          <w:jc w:val="center"/>
        </w:trPr>
        <w:tc>
          <w:tcPr>
            <w:tcW w:w="2362" w:type="dxa"/>
            <w:vMerge/>
            <w:vAlign w:val="center"/>
          </w:tcPr>
          <w:p w:rsidR="00611D64" w:rsidRPr="0054304F" w:rsidRDefault="00611D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</w:tcPr>
          <w:p w:rsidR="00611D64" w:rsidRPr="0054304F" w:rsidRDefault="00611D6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674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16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567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11D64" w:rsidRPr="0054304F" w:rsidTr="00AC0467">
        <w:trPr>
          <w:trHeight w:val="215"/>
          <w:jc w:val="center"/>
        </w:trPr>
        <w:tc>
          <w:tcPr>
            <w:tcW w:w="2362" w:type="dxa"/>
            <w:vAlign w:val="center"/>
          </w:tcPr>
          <w:p w:rsidR="00611D64" w:rsidRPr="0054304F" w:rsidRDefault="00611D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3014" w:type="dxa"/>
          </w:tcPr>
          <w:p w:rsidR="00611D64" w:rsidRPr="0054304F" w:rsidRDefault="00611D6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674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6" w:type="dxa"/>
          </w:tcPr>
          <w:p w:rsidR="00611D64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11D64" w:rsidRPr="0054304F" w:rsidTr="00AC0467">
        <w:trPr>
          <w:trHeight w:val="413"/>
          <w:jc w:val="center"/>
        </w:trPr>
        <w:tc>
          <w:tcPr>
            <w:tcW w:w="2362" w:type="dxa"/>
            <w:vMerge w:val="restart"/>
          </w:tcPr>
          <w:p w:rsidR="00611D64" w:rsidRPr="0054304F" w:rsidRDefault="00611D6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014" w:type="dxa"/>
          </w:tcPr>
          <w:p w:rsidR="00611D64" w:rsidRPr="0054304F" w:rsidRDefault="00611D6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674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0" w:type="dxa"/>
          </w:tcPr>
          <w:p w:rsidR="00611D64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611D64" w:rsidRPr="0054304F" w:rsidTr="00AC0467">
        <w:trPr>
          <w:trHeight w:val="385"/>
          <w:jc w:val="center"/>
        </w:trPr>
        <w:tc>
          <w:tcPr>
            <w:tcW w:w="2362" w:type="dxa"/>
            <w:vMerge/>
            <w:vAlign w:val="center"/>
          </w:tcPr>
          <w:p w:rsidR="00611D64" w:rsidRPr="0054304F" w:rsidRDefault="00611D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</w:tcPr>
          <w:p w:rsidR="00611D64" w:rsidRPr="0054304F" w:rsidRDefault="00611D6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74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2*</w:t>
            </w:r>
          </w:p>
        </w:tc>
        <w:tc>
          <w:tcPr>
            <w:tcW w:w="548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2*</w:t>
            </w:r>
          </w:p>
        </w:tc>
        <w:tc>
          <w:tcPr>
            <w:tcW w:w="709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2*</w:t>
            </w:r>
          </w:p>
        </w:tc>
        <w:tc>
          <w:tcPr>
            <w:tcW w:w="616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2*</w:t>
            </w:r>
          </w:p>
        </w:tc>
        <w:tc>
          <w:tcPr>
            <w:tcW w:w="567" w:type="dxa"/>
          </w:tcPr>
          <w:p w:rsidR="00611D64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2*</w:t>
            </w:r>
          </w:p>
        </w:tc>
        <w:tc>
          <w:tcPr>
            <w:tcW w:w="550" w:type="dxa"/>
          </w:tcPr>
          <w:p w:rsidR="00611D64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2*</w:t>
            </w:r>
          </w:p>
        </w:tc>
        <w:tc>
          <w:tcPr>
            <w:tcW w:w="550" w:type="dxa"/>
          </w:tcPr>
          <w:p w:rsidR="00611D64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2*</w:t>
            </w:r>
          </w:p>
        </w:tc>
      </w:tr>
      <w:tr w:rsidR="00611D64" w:rsidRPr="0054304F" w:rsidTr="00BE1EFC">
        <w:trPr>
          <w:trHeight w:val="385"/>
          <w:jc w:val="center"/>
        </w:trPr>
        <w:tc>
          <w:tcPr>
            <w:tcW w:w="5376" w:type="dxa"/>
            <w:gridSpan w:val="2"/>
            <w:vAlign w:val="center"/>
          </w:tcPr>
          <w:p w:rsidR="00611D64" w:rsidRPr="0054304F" w:rsidRDefault="00611D6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674" w:type="dxa"/>
          </w:tcPr>
          <w:p w:rsidR="00611D64" w:rsidRPr="0054304F" w:rsidRDefault="00611D64" w:rsidP="00BE1EF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48" w:type="dxa"/>
          </w:tcPr>
          <w:p w:rsidR="00611D64" w:rsidRPr="0054304F" w:rsidRDefault="00611D64" w:rsidP="00BE1EF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</w:tcPr>
          <w:p w:rsidR="00611D64" w:rsidRPr="0054304F" w:rsidRDefault="00611D64" w:rsidP="00BE1EF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16" w:type="dxa"/>
          </w:tcPr>
          <w:p w:rsidR="00611D64" w:rsidRPr="0054304F" w:rsidRDefault="00611D64" w:rsidP="00BE1EF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67" w:type="dxa"/>
          </w:tcPr>
          <w:p w:rsidR="00611D64" w:rsidRPr="0054304F" w:rsidRDefault="00611D64" w:rsidP="00BE1EF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50" w:type="dxa"/>
          </w:tcPr>
          <w:p w:rsidR="00611D64" w:rsidRPr="0054304F" w:rsidRDefault="00611D64" w:rsidP="00BE1EF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50" w:type="dxa"/>
          </w:tcPr>
          <w:p w:rsidR="00611D64" w:rsidRPr="0054304F" w:rsidRDefault="00611D64" w:rsidP="00BE1EF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611D64" w:rsidRPr="0054304F" w:rsidTr="00AC0467">
        <w:trPr>
          <w:trHeight w:val="301"/>
          <w:jc w:val="center"/>
        </w:trPr>
        <w:tc>
          <w:tcPr>
            <w:tcW w:w="5376" w:type="dxa"/>
            <w:gridSpan w:val="2"/>
          </w:tcPr>
          <w:p w:rsidR="00611D64" w:rsidRPr="00C932D3" w:rsidRDefault="00611D6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932D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674" w:type="dxa"/>
          </w:tcPr>
          <w:p w:rsidR="00611D64" w:rsidRPr="0054304F" w:rsidRDefault="00611D64" w:rsidP="00BE4E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</w:tcPr>
          <w:p w:rsidR="00611D64" w:rsidRPr="0054304F" w:rsidRDefault="00611D64" w:rsidP="00BE4E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611D64" w:rsidRPr="0054304F" w:rsidRDefault="00611D64" w:rsidP="00BE4E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</w:tcPr>
          <w:p w:rsidR="00611D64" w:rsidRPr="0054304F" w:rsidRDefault="00611D64" w:rsidP="00BE4E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11D64" w:rsidRPr="0054304F" w:rsidRDefault="00611D64" w:rsidP="00BE4E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</w:tcPr>
          <w:p w:rsidR="00611D64" w:rsidRPr="0054304F" w:rsidRDefault="00611D64" w:rsidP="00BE4E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11D64" w:rsidRPr="0054304F" w:rsidTr="00AC0467">
        <w:trPr>
          <w:trHeight w:val="301"/>
          <w:jc w:val="center"/>
        </w:trPr>
        <w:tc>
          <w:tcPr>
            <w:tcW w:w="5376" w:type="dxa"/>
            <w:gridSpan w:val="2"/>
          </w:tcPr>
          <w:p w:rsidR="00611D64" w:rsidRPr="0054304F" w:rsidRDefault="00611D64" w:rsidP="00EA59E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674" w:type="dxa"/>
          </w:tcPr>
          <w:p w:rsidR="00611D64" w:rsidRPr="0054304F" w:rsidRDefault="00611D64" w:rsidP="00BE4E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" w:type="dxa"/>
          </w:tcPr>
          <w:p w:rsidR="00611D64" w:rsidRPr="0054304F" w:rsidRDefault="00611D64" w:rsidP="00BE4E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611D64" w:rsidRPr="0054304F" w:rsidRDefault="00611D64" w:rsidP="00BE4E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</w:tcPr>
          <w:p w:rsidR="00611D64" w:rsidRPr="0054304F" w:rsidRDefault="00611D64" w:rsidP="00BE4E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11D64" w:rsidRPr="0054304F" w:rsidRDefault="00611D64" w:rsidP="00BE4E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</w:tcPr>
          <w:p w:rsidR="00611D64" w:rsidRPr="0054304F" w:rsidRDefault="00611D64" w:rsidP="00BE4E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11D64" w:rsidRPr="0054304F" w:rsidTr="00AC0467">
        <w:trPr>
          <w:trHeight w:val="301"/>
          <w:jc w:val="center"/>
        </w:trPr>
        <w:tc>
          <w:tcPr>
            <w:tcW w:w="5376" w:type="dxa"/>
            <w:gridSpan w:val="2"/>
          </w:tcPr>
          <w:p w:rsidR="00611D64" w:rsidRPr="00D75DE8" w:rsidRDefault="00611D6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75DE8">
              <w:rPr>
                <w:rFonts w:ascii="Times New Roman" w:hAnsi="Times New Roman"/>
                <w:sz w:val="24"/>
                <w:szCs w:val="24"/>
              </w:rPr>
              <w:t>История и культура Башкортостана</w:t>
            </w:r>
          </w:p>
        </w:tc>
        <w:tc>
          <w:tcPr>
            <w:tcW w:w="674" w:type="dxa"/>
          </w:tcPr>
          <w:p w:rsidR="00611D64" w:rsidRPr="0054304F" w:rsidRDefault="00611D64" w:rsidP="00BE4E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" w:type="dxa"/>
          </w:tcPr>
          <w:p w:rsidR="00611D64" w:rsidRPr="0054304F" w:rsidRDefault="00611D64" w:rsidP="00BE4E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611D64" w:rsidRPr="0054304F" w:rsidRDefault="00611D64" w:rsidP="00BE4E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6" w:type="dxa"/>
          </w:tcPr>
          <w:p w:rsidR="00611D64" w:rsidRPr="0054304F" w:rsidRDefault="00611D64" w:rsidP="00BE4E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611D64" w:rsidRPr="0054304F" w:rsidRDefault="00611D64" w:rsidP="00BE4E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0" w:type="dxa"/>
          </w:tcPr>
          <w:p w:rsidR="00611D64" w:rsidRPr="0054304F" w:rsidRDefault="00611D64" w:rsidP="00BE4E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11D64" w:rsidRPr="0054304F" w:rsidTr="00AC0467">
        <w:trPr>
          <w:trHeight w:val="301"/>
          <w:jc w:val="center"/>
        </w:trPr>
        <w:tc>
          <w:tcPr>
            <w:tcW w:w="5376" w:type="dxa"/>
            <w:gridSpan w:val="2"/>
          </w:tcPr>
          <w:p w:rsidR="00611D64" w:rsidRDefault="00611D6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Семьеведение</w:t>
            </w:r>
          </w:p>
        </w:tc>
        <w:tc>
          <w:tcPr>
            <w:tcW w:w="674" w:type="dxa"/>
          </w:tcPr>
          <w:p w:rsidR="00611D64" w:rsidRPr="0054304F" w:rsidRDefault="00611D64" w:rsidP="00BE4E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</w:tcPr>
          <w:p w:rsidR="00611D64" w:rsidRPr="0054304F" w:rsidRDefault="00611D64" w:rsidP="00BE4E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611D64" w:rsidRDefault="00611D64" w:rsidP="00BE4E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6" w:type="dxa"/>
          </w:tcPr>
          <w:p w:rsidR="00611D64" w:rsidRDefault="00611D64" w:rsidP="00BE4E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611D64" w:rsidRDefault="00611D64" w:rsidP="00BE4E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0" w:type="dxa"/>
          </w:tcPr>
          <w:p w:rsidR="00611D64" w:rsidRDefault="00611D64" w:rsidP="00BE4E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0" w:type="dxa"/>
          </w:tcPr>
          <w:p w:rsidR="00611D64" w:rsidRDefault="00611D64" w:rsidP="00AF2F9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611D64" w:rsidRPr="0054304F" w:rsidTr="00AC0467">
        <w:trPr>
          <w:trHeight w:val="232"/>
          <w:jc w:val="center"/>
        </w:trPr>
        <w:tc>
          <w:tcPr>
            <w:tcW w:w="5376" w:type="dxa"/>
            <w:gridSpan w:val="2"/>
          </w:tcPr>
          <w:p w:rsidR="00611D64" w:rsidRPr="0054304F" w:rsidRDefault="00611D6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proofErr w:type="spellStart"/>
            <w:r w:rsidRPr="005430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en-US"/>
              </w:rPr>
              <w:t>Максимально</w:t>
            </w:r>
            <w:proofErr w:type="spellEnd"/>
            <w:r w:rsidRPr="005430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30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en-US"/>
              </w:rPr>
              <w:t>допустимая</w:t>
            </w:r>
            <w:proofErr w:type="spellEnd"/>
            <w:r w:rsidRPr="005430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30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en-US"/>
              </w:rPr>
              <w:t>недельная</w:t>
            </w:r>
            <w:proofErr w:type="spellEnd"/>
            <w:r w:rsidRPr="005430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30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en-US"/>
              </w:rPr>
              <w:t>нагрузка</w:t>
            </w:r>
            <w:proofErr w:type="spellEnd"/>
          </w:p>
        </w:tc>
        <w:tc>
          <w:tcPr>
            <w:tcW w:w="674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8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  <w:vAlign w:val="bottom"/>
          </w:tcPr>
          <w:p w:rsidR="00611D64" w:rsidRPr="0054304F" w:rsidRDefault="004B0EF5" w:rsidP="00BE4E3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16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</w:tcPr>
          <w:p w:rsidR="00611D64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50" w:type="dxa"/>
          </w:tcPr>
          <w:p w:rsidR="00611D64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50" w:type="dxa"/>
          </w:tcPr>
          <w:p w:rsidR="00611D64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611D64" w:rsidRPr="0054304F" w:rsidTr="00AC0467">
        <w:trPr>
          <w:trHeight w:val="232"/>
          <w:jc w:val="center"/>
        </w:trPr>
        <w:tc>
          <w:tcPr>
            <w:tcW w:w="5376" w:type="dxa"/>
            <w:gridSpan w:val="2"/>
          </w:tcPr>
          <w:p w:rsidR="00611D64" w:rsidRPr="0054304F" w:rsidRDefault="00611D6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54304F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Внеурочная деятельность </w:t>
            </w:r>
          </w:p>
        </w:tc>
        <w:tc>
          <w:tcPr>
            <w:tcW w:w="674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11D64" w:rsidRPr="0054304F" w:rsidRDefault="00611D64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</w:tcPr>
          <w:p w:rsidR="00611D64" w:rsidRPr="0054304F" w:rsidRDefault="004B0EF5" w:rsidP="00BE4E3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0" w:type="dxa"/>
          </w:tcPr>
          <w:p w:rsidR="00611D64" w:rsidRPr="0054304F" w:rsidRDefault="00611D64" w:rsidP="00AF2F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</w:tbl>
    <w:p w:rsidR="00611D64" w:rsidRDefault="00611D64" w:rsidP="000B4E10">
      <w:pPr>
        <w:spacing w:after="0"/>
        <w:rPr>
          <w:rFonts w:ascii="Times New Roman" w:hAnsi="Times New Roman"/>
        </w:rPr>
      </w:pPr>
    </w:p>
    <w:p w:rsidR="00611D64" w:rsidRDefault="00611D64" w:rsidP="000B4E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*Третий час физической культуры реализуется   </w:t>
      </w:r>
      <w:r>
        <w:rPr>
          <w:rFonts w:ascii="Times New Roman" w:hAnsi="Times New Roman"/>
          <w:sz w:val="24"/>
          <w:szCs w:val="24"/>
        </w:rPr>
        <w:t>в рамках программ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1D64" w:rsidRDefault="00611D64" w:rsidP="006356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предмет «искусство»  реализуется  в рамках программ дополнительного образования</w:t>
      </w:r>
    </w:p>
    <w:p w:rsidR="00611D64" w:rsidRDefault="00611D64" w:rsidP="006356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D64" w:rsidRPr="0092525E" w:rsidRDefault="00611D64" w:rsidP="00AC0467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525E">
        <w:rPr>
          <w:rFonts w:ascii="Times New Roman" w:hAnsi="Times New Roman"/>
          <w:b/>
          <w:sz w:val="24"/>
          <w:szCs w:val="24"/>
        </w:rPr>
        <w:t xml:space="preserve">Учебный план общеобразовательной подготовки </w:t>
      </w:r>
      <w:r w:rsidRPr="0092525E">
        <w:rPr>
          <w:rFonts w:ascii="Times New Roman" w:hAnsi="Times New Roman"/>
          <w:b/>
          <w:bCs/>
          <w:color w:val="000000"/>
          <w:sz w:val="24"/>
          <w:szCs w:val="24"/>
        </w:rPr>
        <w:t>федерального государственного бюджетного профессионального образовательного учреждения «</w:t>
      </w:r>
      <w:proofErr w:type="spellStart"/>
      <w:r w:rsidRPr="0092525E">
        <w:rPr>
          <w:rFonts w:ascii="Times New Roman" w:hAnsi="Times New Roman"/>
          <w:b/>
          <w:bCs/>
          <w:color w:val="000000"/>
          <w:sz w:val="24"/>
          <w:szCs w:val="24"/>
        </w:rPr>
        <w:t>Ишимбайское</w:t>
      </w:r>
      <w:proofErr w:type="spellEnd"/>
      <w:r w:rsidRPr="0092525E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специальное учебно - воспитательное учреждение закрытого типа»</w:t>
      </w:r>
    </w:p>
    <w:p w:rsidR="00611D64" w:rsidRDefault="00611D64" w:rsidP="00AC0467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</w:p>
    <w:p w:rsidR="00611D64" w:rsidRPr="00AC0467" w:rsidRDefault="00611D64" w:rsidP="00AC04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0467"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tbl>
      <w:tblPr>
        <w:tblpPr w:leftFromText="180" w:rightFromText="180" w:bottomFromText="200" w:vertAnchor="text" w:horzAnchor="margin" w:tblpY="355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8"/>
        <w:gridCol w:w="3599"/>
        <w:gridCol w:w="2268"/>
        <w:gridCol w:w="1140"/>
      </w:tblGrid>
      <w:tr w:rsidR="00611D64" w:rsidRPr="00AC0467" w:rsidTr="009B3B7C">
        <w:trPr>
          <w:cantSplit/>
        </w:trPr>
        <w:tc>
          <w:tcPr>
            <w:tcW w:w="2038" w:type="dxa"/>
            <w:vMerge w:val="restart"/>
          </w:tcPr>
          <w:p w:rsidR="00611D64" w:rsidRPr="00AC0467" w:rsidRDefault="00611D64" w:rsidP="00AC046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3599" w:type="dxa"/>
            <w:vMerge w:val="restart"/>
          </w:tcPr>
          <w:p w:rsidR="00611D64" w:rsidRPr="00AC0467" w:rsidRDefault="00611D64" w:rsidP="00AC046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408" w:type="dxa"/>
            <w:gridSpan w:val="2"/>
          </w:tcPr>
          <w:p w:rsidR="00611D64" w:rsidRPr="00AC0467" w:rsidRDefault="00611D64" w:rsidP="00AC046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</w:tr>
      <w:tr w:rsidR="00611D64" w:rsidRPr="00AC0467" w:rsidTr="009B3B7C">
        <w:trPr>
          <w:cantSplit/>
        </w:trPr>
        <w:tc>
          <w:tcPr>
            <w:tcW w:w="2038" w:type="dxa"/>
            <w:vMerge/>
            <w:vAlign w:val="center"/>
          </w:tcPr>
          <w:p w:rsidR="00611D64" w:rsidRPr="00AC0467" w:rsidRDefault="00611D64" w:rsidP="00AC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  <w:vAlign w:val="center"/>
          </w:tcPr>
          <w:p w:rsidR="00611D64" w:rsidRPr="00AC0467" w:rsidRDefault="00611D64" w:rsidP="00AC0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1D64" w:rsidRPr="00AC0467" w:rsidRDefault="00611D64" w:rsidP="00AC046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0" w:type="dxa"/>
          </w:tcPr>
          <w:p w:rsidR="00611D64" w:rsidRPr="00AC0467" w:rsidRDefault="00611D64" w:rsidP="00AC046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611D64" w:rsidRPr="00AC0467" w:rsidTr="009B3B7C">
        <w:trPr>
          <w:cantSplit/>
        </w:trPr>
        <w:tc>
          <w:tcPr>
            <w:tcW w:w="9045" w:type="dxa"/>
            <w:gridSpan w:val="4"/>
            <w:vAlign w:val="center"/>
          </w:tcPr>
          <w:p w:rsidR="00611D64" w:rsidRPr="00AC0467" w:rsidRDefault="00611D6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Федеральный компонент</w:t>
            </w:r>
          </w:p>
        </w:tc>
      </w:tr>
      <w:tr w:rsidR="00611D64" w:rsidRPr="00AC0467" w:rsidTr="009B3B7C">
        <w:trPr>
          <w:cantSplit/>
          <w:trHeight w:val="387"/>
        </w:trPr>
        <w:tc>
          <w:tcPr>
            <w:tcW w:w="5637" w:type="dxa"/>
            <w:gridSpan w:val="2"/>
          </w:tcPr>
          <w:p w:rsidR="00611D64" w:rsidRPr="00AC0467" w:rsidRDefault="00611D6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2268" w:type="dxa"/>
          </w:tcPr>
          <w:p w:rsidR="00611D64" w:rsidRPr="00AC0467" w:rsidRDefault="00611D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611D64" w:rsidRPr="00AC0467" w:rsidRDefault="00611D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11D64" w:rsidRPr="00AC0467" w:rsidTr="009B3B7C">
        <w:trPr>
          <w:cantSplit/>
        </w:trPr>
        <w:tc>
          <w:tcPr>
            <w:tcW w:w="5637" w:type="dxa"/>
            <w:gridSpan w:val="2"/>
          </w:tcPr>
          <w:p w:rsidR="00611D64" w:rsidRPr="00AC0467" w:rsidRDefault="00611D6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268" w:type="dxa"/>
          </w:tcPr>
          <w:p w:rsidR="00611D64" w:rsidRPr="00AC0467" w:rsidRDefault="00611D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0" w:type="dxa"/>
          </w:tcPr>
          <w:p w:rsidR="00611D64" w:rsidRPr="00AC0467" w:rsidRDefault="00611D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11D64" w:rsidRPr="00AC0467" w:rsidTr="009B3B7C">
        <w:trPr>
          <w:cantSplit/>
        </w:trPr>
        <w:tc>
          <w:tcPr>
            <w:tcW w:w="5637" w:type="dxa"/>
            <w:gridSpan w:val="2"/>
          </w:tcPr>
          <w:p w:rsidR="00611D64" w:rsidRPr="00AC0467" w:rsidRDefault="00611D6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  <w:tc>
          <w:tcPr>
            <w:tcW w:w="2268" w:type="dxa"/>
          </w:tcPr>
          <w:p w:rsidR="00611D64" w:rsidRPr="00AC0467" w:rsidRDefault="008431D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0" w:type="dxa"/>
          </w:tcPr>
          <w:p w:rsidR="00611D64" w:rsidRPr="00AC0467" w:rsidRDefault="008431D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11D64" w:rsidRPr="00AC0467" w:rsidTr="009B3B7C">
        <w:trPr>
          <w:cantSplit/>
        </w:trPr>
        <w:tc>
          <w:tcPr>
            <w:tcW w:w="5637" w:type="dxa"/>
            <w:gridSpan w:val="2"/>
          </w:tcPr>
          <w:p w:rsidR="00611D64" w:rsidRPr="00AC0467" w:rsidRDefault="00611D6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2268" w:type="dxa"/>
          </w:tcPr>
          <w:p w:rsidR="00611D64" w:rsidRPr="00AC0467" w:rsidRDefault="00611D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0" w:type="dxa"/>
          </w:tcPr>
          <w:p w:rsidR="00611D64" w:rsidRPr="00AC0467" w:rsidRDefault="00611D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11D64" w:rsidRPr="00AC0467" w:rsidTr="009B3B7C">
        <w:trPr>
          <w:cantSplit/>
        </w:trPr>
        <w:tc>
          <w:tcPr>
            <w:tcW w:w="5637" w:type="dxa"/>
            <w:gridSpan w:val="2"/>
          </w:tcPr>
          <w:p w:rsidR="00611D64" w:rsidRPr="00AC0467" w:rsidRDefault="00611D6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2268" w:type="dxa"/>
          </w:tcPr>
          <w:p w:rsidR="00611D64" w:rsidRPr="00AC0467" w:rsidRDefault="00611D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611D64" w:rsidRPr="00AC0467" w:rsidRDefault="00611D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11D64" w:rsidRPr="00AC0467" w:rsidTr="009B3B7C">
        <w:trPr>
          <w:cantSplit/>
        </w:trPr>
        <w:tc>
          <w:tcPr>
            <w:tcW w:w="5637" w:type="dxa"/>
            <w:gridSpan w:val="2"/>
          </w:tcPr>
          <w:p w:rsidR="00611D64" w:rsidRPr="00AC0467" w:rsidRDefault="00611D6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2268" w:type="dxa"/>
          </w:tcPr>
          <w:p w:rsidR="00611D64" w:rsidRPr="00AC0467" w:rsidRDefault="00611D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0" w:type="dxa"/>
          </w:tcPr>
          <w:p w:rsidR="00611D64" w:rsidRPr="00AC0467" w:rsidRDefault="00611D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11D64" w:rsidRPr="00AC0467" w:rsidTr="009B3B7C">
        <w:trPr>
          <w:cantSplit/>
        </w:trPr>
        <w:tc>
          <w:tcPr>
            <w:tcW w:w="5637" w:type="dxa"/>
            <w:gridSpan w:val="2"/>
          </w:tcPr>
          <w:p w:rsidR="00611D64" w:rsidRPr="00AC0467" w:rsidRDefault="00611D6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  <w:p w:rsidR="00611D64" w:rsidRPr="00AC0467" w:rsidRDefault="00611D6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(включая экономику и право)</w:t>
            </w:r>
          </w:p>
        </w:tc>
        <w:tc>
          <w:tcPr>
            <w:tcW w:w="2268" w:type="dxa"/>
          </w:tcPr>
          <w:p w:rsidR="00611D64" w:rsidRPr="00AC0467" w:rsidRDefault="00611D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0" w:type="dxa"/>
          </w:tcPr>
          <w:p w:rsidR="00611D64" w:rsidRPr="00AC0467" w:rsidRDefault="00611D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11D64" w:rsidRPr="00AC0467" w:rsidTr="009B3B7C">
        <w:trPr>
          <w:cantSplit/>
        </w:trPr>
        <w:tc>
          <w:tcPr>
            <w:tcW w:w="5637" w:type="dxa"/>
            <w:gridSpan w:val="2"/>
          </w:tcPr>
          <w:p w:rsidR="00611D64" w:rsidRPr="00AC0467" w:rsidRDefault="00611D6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География  </w:t>
            </w:r>
          </w:p>
        </w:tc>
        <w:tc>
          <w:tcPr>
            <w:tcW w:w="2268" w:type="dxa"/>
          </w:tcPr>
          <w:p w:rsidR="00611D64" w:rsidRPr="00AC0467" w:rsidRDefault="00611D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611D64" w:rsidRPr="00AC0467" w:rsidRDefault="00611D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11D64" w:rsidRPr="00AC0467" w:rsidTr="009B3B7C">
        <w:trPr>
          <w:cantSplit/>
        </w:trPr>
        <w:tc>
          <w:tcPr>
            <w:tcW w:w="5637" w:type="dxa"/>
            <w:gridSpan w:val="2"/>
          </w:tcPr>
          <w:p w:rsidR="00611D64" w:rsidRPr="00AC0467" w:rsidRDefault="00611D6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268" w:type="dxa"/>
          </w:tcPr>
          <w:p w:rsidR="00611D64" w:rsidRPr="00AC0467" w:rsidRDefault="00611D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0" w:type="dxa"/>
          </w:tcPr>
          <w:p w:rsidR="00611D64" w:rsidRPr="00AC0467" w:rsidRDefault="00611D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11D64" w:rsidRPr="00AC0467" w:rsidTr="009B3B7C">
        <w:trPr>
          <w:cantSplit/>
        </w:trPr>
        <w:tc>
          <w:tcPr>
            <w:tcW w:w="5637" w:type="dxa"/>
            <w:gridSpan w:val="2"/>
          </w:tcPr>
          <w:p w:rsidR="00611D64" w:rsidRPr="00AC0467" w:rsidRDefault="00611D6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268" w:type="dxa"/>
          </w:tcPr>
          <w:p w:rsidR="00611D64" w:rsidRPr="00AC0467" w:rsidRDefault="00611D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611D64" w:rsidRPr="00AC0467" w:rsidRDefault="00611D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11D64" w:rsidRPr="00AC0467" w:rsidTr="009B3B7C">
        <w:trPr>
          <w:cantSplit/>
        </w:trPr>
        <w:tc>
          <w:tcPr>
            <w:tcW w:w="5637" w:type="dxa"/>
            <w:gridSpan w:val="2"/>
          </w:tcPr>
          <w:p w:rsidR="00611D64" w:rsidRPr="00AC0467" w:rsidRDefault="00611D6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2268" w:type="dxa"/>
          </w:tcPr>
          <w:p w:rsidR="00611D64" w:rsidRPr="00AC0467" w:rsidRDefault="00611D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611D64" w:rsidRPr="00AC0467" w:rsidRDefault="00611D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11D64" w:rsidRPr="00AC0467" w:rsidTr="009B3B7C">
        <w:trPr>
          <w:cantSplit/>
        </w:trPr>
        <w:tc>
          <w:tcPr>
            <w:tcW w:w="5637" w:type="dxa"/>
            <w:gridSpan w:val="2"/>
          </w:tcPr>
          <w:p w:rsidR="00611D64" w:rsidRPr="00AC0467" w:rsidRDefault="00611D64" w:rsidP="00691AC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Мировая художественная культура</w:t>
            </w:r>
          </w:p>
        </w:tc>
        <w:tc>
          <w:tcPr>
            <w:tcW w:w="2268" w:type="dxa"/>
          </w:tcPr>
          <w:p w:rsidR="00611D64" w:rsidRPr="00AC0467" w:rsidRDefault="00611D64" w:rsidP="00691AC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611D64" w:rsidRPr="00AC0467" w:rsidRDefault="00611D64" w:rsidP="00691AC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611D64" w:rsidRPr="00AC0467" w:rsidTr="009B3B7C">
        <w:trPr>
          <w:cantSplit/>
        </w:trPr>
        <w:tc>
          <w:tcPr>
            <w:tcW w:w="5637" w:type="dxa"/>
            <w:gridSpan w:val="2"/>
          </w:tcPr>
          <w:p w:rsidR="00611D64" w:rsidRPr="00AC0467" w:rsidRDefault="00611D64" w:rsidP="00691AC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611D64" w:rsidRPr="00AC0467" w:rsidRDefault="00611D64" w:rsidP="00691AC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611D64" w:rsidRPr="00AC0467" w:rsidRDefault="00611D64" w:rsidP="00691AC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11D64" w:rsidRPr="00AC0467" w:rsidTr="009B3B7C">
        <w:trPr>
          <w:cantSplit/>
        </w:trPr>
        <w:tc>
          <w:tcPr>
            <w:tcW w:w="5637" w:type="dxa"/>
            <w:gridSpan w:val="2"/>
          </w:tcPr>
          <w:p w:rsidR="00611D64" w:rsidRPr="00AC0467" w:rsidRDefault="00611D64" w:rsidP="00691AC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268" w:type="dxa"/>
          </w:tcPr>
          <w:p w:rsidR="00611D64" w:rsidRPr="00AC0467" w:rsidRDefault="00611D64" w:rsidP="00691AC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2*</w:t>
            </w:r>
          </w:p>
        </w:tc>
        <w:tc>
          <w:tcPr>
            <w:tcW w:w="1140" w:type="dxa"/>
          </w:tcPr>
          <w:p w:rsidR="00611D64" w:rsidRPr="00AC0467" w:rsidRDefault="00611D64" w:rsidP="00691AC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2*</w:t>
            </w:r>
          </w:p>
        </w:tc>
      </w:tr>
      <w:tr w:rsidR="00611D64" w:rsidRPr="00AC0467" w:rsidTr="009B3B7C">
        <w:trPr>
          <w:cantSplit/>
        </w:trPr>
        <w:tc>
          <w:tcPr>
            <w:tcW w:w="5637" w:type="dxa"/>
            <w:gridSpan w:val="2"/>
          </w:tcPr>
          <w:p w:rsidR="00611D64" w:rsidRPr="00AC0467" w:rsidRDefault="00611D64" w:rsidP="00691AC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68" w:type="dxa"/>
          </w:tcPr>
          <w:p w:rsidR="00611D64" w:rsidRPr="00AC0467" w:rsidRDefault="00611D64" w:rsidP="00691AC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431D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0" w:type="dxa"/>
          </w:tcPr>
          <w:p w:rsidR="00611D64" w:rsidRPr="00AC0467" w:rsidRDefault="00611D64" w:rsidP="00691AC0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r w:rsidR="00843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611D64" w:rsidRPr="00AC0467" w:rsidTr="00D75DE8">
        <w:trPr>
          <w:cantSplit/>
          <w:trHeight w:val="394"/>
        </w:trPr>
        <w:tc>
          <w:tcPr>
            <w:tcW w:w="5637" w:type="dxa"/>
            <w:gridSpan w:val="2"/>
          </w:tcPr>
          <w:p w:rsidR="00611D64" w:rsidRPr="00C932D3" w:rsidRDefault="00611D64" w:rsidP="00691AC0">
            <w:pPr>
              <w:spacing w:after="0" w:line="2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932D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Компонент образовательной организации</w:t>
            </w:r>
          </w:p>
        </w:tc>
        <w:tc>
          <w:tcPr>
            <w:tcW w:w="2268" w:type="dxa"/>
          </w:tcPr>
          <w:p w:rsidR="00611D64" w:rsidRPr="00AC0467" w:rsidRDefault="00611D64" w:rsidP="00691AC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11D64" w:rsidRPr="00AC0467" w:rsidRDefault="00611D64" w:rsidP="00691AC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1D64" w:rsidRPr="00AC0467" w:rsidTr="009B3B7C">
        <w:trPr>
          <w:cantSplit/>
          <w:trHeight w:val="234"/>
        </w:trPr>
        <w:tc>
          <w:tcPr>
            <w:tcW w:w="5637" w:type="dxa"/>
            <w:gridSpan w:val="2"/>
          </w:tcPr>
          <w:p w:rsidR="00611D64" w:rsidRPr="00AC0467" w:rsidRDefault="00611D64" w:rsidP="00691AC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268" w:type="dxa"/>
          </w:tcPr>
          <w:p w:rsidR="00611D64" w:rsidRPr="00AC0467" w:rsidRDefault="00611D64" w:rsidP="00691AC0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A6A6A6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11D64" w:rsidRPr="00AC0467" w:rsidRDefault="00611D64" w:rsidP="00691AC0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611D64" w:rsidRPr="00AC0467" w:rsidTr="009B3B7C">
        <w:trPr>
          <w:cantSplit/>
          <w:trHeight w:val="228"/>
        </w:trPr>
        <w:tc>
          <w:tcPr>
            <w:tcW w:w="5637" w:type="dxa"/>
            <w:gridSpan w:val="2"/>
          </w:tcPr>
          <w:p w:rsidR="00611D64" w:rsidRPr="00AC0467" w:rsidRDefault="00611D64" w:rsidP="00691AC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2268" w:type="dxa"/>
          </w:tcPr>
          <w:p w:rsidR="00611D64" w:rsidRPr="00AC0467" w:rsidRDefault="00611D64" w:rsidP="00691AC0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611D64" w:rsidRPr="00AC0467" w:rsidRDefault="00611D64" w:rsidP="00691AC0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11D64" w:rsidRPr="00AC0467" w:rsidTr="009B3B7C">
        <w:trPr>
          <w:cantSplit/>
          <w:trHeight w:val="228"/>
        </w:trPr>
        <w:tc>
          <w:tcPr>
            <w:tcW w:w="5637" w:type="dxa"/>
            <w:gridSpan w:val="2"/>
          </w:tcPr>
          <w:p w:rsidR="00611D64" w:rsidRPr="00AC0467" w:rsidRDefault="00611D64" w:rsidP="00691AC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Астрономия</w:t>
            </w:r>
          </w:p>
        </w:tc>
        <w:tc>
          <w:tcPr>
            <w:tcW w:w="2268" w:type="dxa"/>
          </w:tcPr>
          <w:p w:rsidR="00611D64" w:rsidRPr="00AC0467" w:rsidRDefault="00611D64" w:rsidP="00691AC0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11D64" w:rsidRPr="00AC0467" w:rsidRDefault="00611D64" w:rsidP="00691AC0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611D64" w:rsidRPr="00AC0467" w:rsidTr="009B3B7C">
        <w:trPr>
          <w:cantSplit/>
          <w:trHeight w:val="228"/>
        </w:trPr>
        <w:tc>
          <w:tcPr>
            <w:tcW w:w="5637" w:type="dxa"/>
            <w:gridSpan w:val="2"/>
          </w:tcPr>
          <w:p w:rsidR="00611D64" w:rsidRPr="00AC0467" w:rsidRDefault="00611D64" w:rsidP="00691AC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sz w:val="24"/>
                <w:szCs w:val="24"/>
              </w:rPr>
              <w:t>История и культура Башкортостана</w:t>
            </w:r>
          </w:p>
        </w:tc>
        <w:tc>
          <w:tcPr>
            <w:tcW w:w="2268" w:type="dxa"/>
          </w:tcPr>
          <w:p w:rsidR="00611D64" w:rsidRPr="00AC0467" w:rsidRDefault="00611D64" w:rsidP="00691AC0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611D64" w:rsidRPr="00AC0467" w:rsidRDefault="00611D64" w:rsidP="00691AC0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611D64" w:rsidRPr="00AC0467" w:rsidTr="009B3B7C">
        <w:trPr>
          <w:cantSplit/>
          <w:trHeight w:val="228"/>
        </w:trPr>
        <w:tc>
          <w:tcPr>
            <w:tcW w:w="5637" w:type="dxa"/>
            <w:gridSpan w:val="2"/>
          </w:tcPr>
          <w:p w:rsidR="00611D64" w:rsidRPr="00AC0467" w:rsidRDefault="00611D64" w:rsidP="00691AC0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4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Семьеведение</w:t>
            </w:r>
          </w:p>
        </w:tc>
        <w:tc>
          <w:tcPr>
            <w:tcW w:w="2268" w:type="dxa"/>
          </w:tcPr>
          <w:p w:rsidR="00611D64" w:rsidRPr="00AC0467" w:rsidRDefault="00611D64" w:rsidP="00691AC0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</w:tcPr>
          <w:p w:rsidR="00611D64" w:rsidRPr="00AC0467" w:rsidRDefault="00611D64" w:rsidP="00691AC0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611D64" w:rsidRPr="00AC0467" w:rsidTr="009B3B7C">
        <w:trPr>
          <w:cantSplit/>
          <w:trHeight w:val="279"/>
        </w:trPr>
        <w:tc>
          <w:tcPr>
            <w:tcW w:w="5637" w:type="dxa"/>
            <w:gridSpan w:val="2"/>
          </w:tcPr>
          <w:p w:rsidR="00611D64" w:rsidRPr="00AC0467" w:rsidRDefault="00611D64" w:rsidP="00691AC0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Аудиторная учебная нагрузка</w:t>
            </w:r>
          </w:p>
          <w:p w:rsidR="00611D64" w:rsidRPr="00AC0467" w:rsidRDefault="00611D64" w:rsidP="00691AC0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1D64" w:rsidRPr="00AC0467" w:rsidRDefault="004B0EF5" w:rsidP="00691AC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28</w:t>
            </w:r>
          </w:p>
          <w:p w:rsidR="00611D64" w:rsidRPr="00AC0467" w:rsidRDefault="00611D64" w:rsidP="00691AC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11D64" w:rsidRPr="00AC0467" w:rsidRDefault="004B0EF5" w:rsidP="00691AC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29</w:t>
            </w:r>
          </w:p>
          <w:p w:rsidR="00611D64" w:rsidRPr="00AC0467" w:rsidRDefault="00611D64" w:rsidP="00691AC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11D64" w:rsidRDefault="00611D64" w:rsidP="003A2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* 1 час физической культуры реализуется  </w:t>
      </w:r>
      <w:r>
        <w:rPr>
          <w:rFonts w:ascii="Times New Roman" w:hAnsi="Times New Roman"/>
          <w:sz w:val="24"/>
          <w:szCs w:val="24"/>
        </w:rPr>
        <w:t>в рамках программ дополнительного образования</w:t>
      </w:r>
    </w:p>
    <w:p w:rsidR="00611D64" w:rsidRDefault="00611D64" w:rsidP="00A458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1D64" w:rsidRDefault="00611D64" w:rsidP="00A458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1D64" w:rsidRDefault="00611D64" w:rsidP="00A458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1D64" w:rsidRDefault="00611D64" w:rsidP="00A458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1D64" w:rsidRDefault="00611D64" w:rsidP="00A458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1D64" w:rsidRDefault="00611D64" w:rsidP="00A458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1D64" w:rsidRDefault="00611D64" w:rsidP="00A458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1D64" w:rsidRDefault="00611D64" w:rsidP="00A458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1D64" w:rsidRDefault="00611D64" w:rsidP="00A458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1D64" w:rsidRDefault="00611D64" w:rsidP="00A458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1D64" w:rsidRDefault="00611D64" w:rsidP="00A458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1D64" w:rsidRDefault="00611D64" w:rsidP="00A458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11D64" w:rsidRDefault="00611D64" w:rsidP="00A458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11D64" w:rsidRPr="00C932D3" w:rsidRDefault="00611D64" w:rsidP="00A458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32D3">
        <w:rPr>
          <w:rFonts w:ascii="Times New Roman" w:hAnsi="Times New Roman"/>
          <w:b/>
          <w:sz w:val="24"/>
          <w:szCs w:val="24"/>
        </w:rPr>
        <w:t xml:space="preserve">Учебный план общеобразовательной подготовки </w:t>
      </w:r>
    </w:p>
    <w:p w:rsidR="00611D64" w:rsidRPr="00C932D3" w:rsidRDefault="00611D64" w:rsidP="00A4586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32D3">
        <w:rPr>
          <w:rFonts w:ascii="Times New Roman" w:hAnsi="Times New Roman"/>
          <w:b/>
          <w:bCs/>
          <w:color w:val="000000"/>
          <w:sz w:val="24"/>
          <w:szCs w:val="24"/>
        </w:rPr>
        <w:t>федерального государственного бюджетного профессионального образовательного учреждения «</w:t>
      </w:r>
      <w:proofErr w:type="spellStart"/>
      <w:r w:rsidRPr="00C932D3">
        <w:rPr>
          <w:rFonts w:ascii="Times New Roman" w:hAnsi="Times New Roman"/>
          <w:b/>
          <w:bCs/>
          <w:color w:val="000000"/>
          <w:sz w:val="24"/>
          <w:szCs w:val="24"/>
        </w:rPr>
        <w:t>Ишимбайское</w:t>
      </w:r>
      <w:proofErr w:type="spellEnd"/>
      <w:r w:rsidRPr="00C932D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специальное учебно - воспитательное учреждение закрытого типа» по адаптированной основной общеобразовательной программе </w:t>
      </w:r>
      <w:proofErr w:type="gramStart"/>
      <w:r w:rsidRPr="00C932D3">
        <w:rPr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C932D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 умственной отсталостью (интеллектуальными нарушениями)</w:t>
      </w:r>
      <w:r w:rsidRPr="00C932D3">
        <w:rPr>
          <w:rFonts w:ascii="Times New Roman" w:hAnsi="Times New Roman"/>
          <w:b/>
          <w:sz w:val="24"/>
          <w:szCs w:val="24"/>
        </w:rPr>
        <w:t xml:space="preserve"> </w:t>
      </w:r>
    </w:p>
    <w:p w:rsidR="00611D64" w:rsidRPr="00AC0467" w:rsidRDefault="00611D64" w:rsidP="00AC04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0467">
        <w:rPr>
          <w:rFonts w:ascii="Times New Roman" w:hAnsi="Times New Roman"/>
          <w:b/>
          <w:sz w:val="24"/>
          <w:szCs w:val="24"/>
        </w:rPr>
        <w:t xml:space="preserve"> </w:t>
      </w:r>
    </w:p>
    <w:p w:rsidR="00611D64" w:rsidRPr="00AC0467" w:rsidRDefault="00611D64" w:rsidP="00A4586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46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tbl>
      <w:tblPr>
        <w:tblW w:w="7944" w:type="dxa"/>
        <w:jc w:val="center"/>
        <w:tblInd w:w="-440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80"/>
        <w:gridCol w:w="1634"/>
        <w:gridCol w:w="1630"/>
      </w:tblGrid>
      <w:tr w:rsidR="00611D64" w:rsidRPr="00AC0467" w:rsidTr="00AF2F95">
        <w:trPr>
          <w:trHeight w:val="548"/>
          <w:jc w:val="center"/>
        </w:trPr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D64" w:rsidRPr="00AC0467" w:rsidRDefault="00611D64" w:rsidP="00AC0467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Общеобразовательные  области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1D64" w:rsidRPr="00AC0467" w:rsidRDefault="00611D64" w:rsidP="00AC0467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r w:rsidRPr="00AC04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еделю</w:t>
            </w:r>
          </w:p>
        </w:tc>
      </w:tr>
      <w:tr w:rsidR="00611D64" w:rsidRPr="00AC0467" w:rsidTr="00AF2F95">
        <w:trPr>
          <w:trHeight w:val="547"/>
          <w:jc w:val="center"/>
        </w:trPr>
        <w:tc>
          <w:tcPr>
            <w:tcW w:w="46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11D64" w:rsidRPr="00AC0467" w:rsidRDefault="00611D64" w:rsidP="00AC0467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11D64" w:rsidRPr="00AC0467" w:rsidRDefault="00611D64" w:rsidP="00AC0467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1D64" w:rsidRPr="00AC0467" w:rsidRDefault="00611D64" w:rsidP="00AC0467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8 </w:t>
            </w:r>
          </w:p>
        </w:tc>
      </w:tr>
      <w:tr w:rsidR="00611D64" w:rsidRPr="00AC0467" w:rsidTr="00AF2F95">
        <w:trPr>
          <w:trHeight w:val="390"/>
          <w:jc w:val="center"/>
        </w:trPr>
        <w:tc>
          <w:tcPr>
            <w:tcW w:w="6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D64" w:rsidRPr="00C932D3" w:rsidRDefault="00611D64" w:rsidP="00EA59E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932D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Общеобразовательные курсы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D64" w:rsidRPr="00AC0467" w:rsidRDefault="00611D64" w:rsidP="00AF2F95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611D64" w:rsidRPr="00AC0467" w:rsidTr="00AF2F95">
        <w:trPr>
          <w:trHeight w:val="456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4" w:rsidRPr="00AC0467" w:rsidRDefault="00611D64" w:rsidP="00EA59E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и развитие  </w:t>
            </w:r>
            <w:r w:rsidRPr="00AC0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речи   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D64" w:rsidRPr="00AC0467" w:rsidRDefault="00611D64" w:rsidP="00EA59E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D64" w:rsidRPr="00AC0467" w:rsidRDefault="00611D64" w:rsidP="00AF2F95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11D64" w:rsidRPr="00AC0467" w:rsidTr="00AF2F95">
        <w:trPr>
          <w:trHeight w:val="354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4" w:rsidRPr="00AC0467" w:rsidRDefault="00611D64" w:rsidP="00EA59E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Русский язык  и развитие  </w:t>
            </w:r>
            <w:r w:rsidRPr="00AC0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речи   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D64" w:rsidRPr="00AC0467" w:rsidRDefault="00611D64" w:rsidP="00EA59E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D64" w:rsidRPr="00AC0467" w:rsidRDefault="00611D64" w:rsidP="00AF2F95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11D64" w:rsidRPr="00AC0467" w:rsidTr="00AF2F95">
        <w:trPr>
          <w:trHeight w:val="36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4" w:rsidRPr="00AC0467" w:rsidRDefault="00611D64" w:rsidP="00EA59E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  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D64" w:rsidRPr="00AC0467" w:rsidRDefault="00611D64" w:rsidP="00EA59E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D64" w:rsidRPr="00AC0467" w:rsidRDefault="00611D64" w:rsidP="00AF2F95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11D64" w:rsidRPr="00AC0467" w:rsidTr="00AF2F95">
        <w:trPr>
          <w:trHeight w:val="36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4" w:rsidRPr="00AC0467" w:rsidRDefault="00611D64" w:rsidP="00EA59E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Биология    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D64" w:rsidRPr="00AC0467" w:rsidRDefault="00611D64" w:rsidP="00EA59E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D64" w:rsidRPr="00AC0467" w:rsidRDefault="00611D64" w:rsidP="00AF2F95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11D64" w:rsidRPr="00AC0467" w:rsidTr="00AF2F95">
        <w:trPr>
          <w:trHeight w:val="36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4" w:rsidRPr="00AC0467" w:rsidRDefault="00611D64" w:rsidP="00EA59E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География    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D64" w:rsidRPr="00AC0467" w:rsidRDefault="00611D64" w:rsidP="00EA59E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D64" w:rsidRPr="00AC0467" w:rsidRDefault="00611D64" w:rsidP="00AF2F95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11D64" w:rsidRPr="00AC0467" w:rsidTr="00AF2F95">
        <w:trPr>
          <w:trHeight w:val="36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4" w:rsidRPr="00AC0467" w:rsidRDefault="00611D64" w:rsidP="00EA59E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 истории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D64" w:rsidRPr="00AC0467" w:rsidRDefault="00611D64" w:rsidP="00EA59E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D64" w:rsidRDefault="00611D64" w:rsidP="00AF2F95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1D64" w:rsidRPr="00AC0467" w:rsidTr="00AF2F95">
        <w:trPr>
          <w:trHeight w:val="261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4" w:rsidRPr="00AC0467" w:rsidRDefault="00611D64" w:rsidP="00EA59E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Отечества 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D64" w:rsidRPr="00AC0467" w:rsidRDefault="00611D64" w:rsidP="00EA59E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D64" w:rsidRPr="00AC0467" w:rsidRDefault="00611D64" w:rsidP="00AF2F95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11D64" w:rsidRPr="00AC0467" w:rsidTr="00AF2F95">
        <w:trPr>
          <w:trHeight w:val="261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4" w:rsidRPr="00AC0467" w:rsidRDefault="00611D64" w:rsidP="00EA59E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D64" w:rsidRPr="00AC0467" w:rsidRDefault="00611D64" w:rsidP="00EA59E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D64" w:rsidRDefault="00611D64" w:rsidP="00AF2F95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1D64" w:rsidRPr="00AC0467" w:rsidTr="00AF2F95">
        <w:trPr>
          <w:trHeight w:val="508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4" w:rsidRPr="00AC0467" w:rsidRDefault="00611D64" w:rsidP="00EA59E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D64" w:rsidRPr="00AC0467" w:rsidRDefault="00611D64" w:rsidP="00EA59E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D64" w:rsidRPr="00AC0467" w:rsidRDefault="00611D64" w:rsidP="00AF2F95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1D64" w:rsidRPr="00AC0467" w:rsidTr="00AF2F95">
        <w:trPr>
          <w:trHeight w:val="157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4" w:rsidRPr="00AC0467" w:rsidRDefault="00611D64" w:rsidP="00EA59E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и пение    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D64" w:rsidRPr="00AC0467" w:rsidRDefault="00611D64" w:rsidP="00EA59E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D64" w:rsidRPr="00AC0467" w:rsidRDefault="00611D64" w:rsidP="00AF2F95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1D64" w:rsidRPr="00AC0467" w:rsidTr="00AF2F95">
        <w:trPr>
          <w:trHeight w:val="278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4" w:rsidRPr="00AC0467" w:rsidRDefault="00611D64" w:rsidP="00EA59E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    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D64" w:rsidRPr="00AC0467" w:rsidRDefault="00611D64" w:rsidP="00EA59E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D64" w:rsidRPr="00AC0467" w:rsidRDefault="00611D64" w:rsidP="00EA59E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11D64" w:rsidRPr="00AC0467" w:rsidTr="00AF2F95">
        <w:trPr>
          <w:trHeight w:val="278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4" w:rsidRPr="00AC0467" w:rsidRDefault="00611D64" w:rsidP="00EA59E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D64" w:rsidRPr="00AC0467" w:rsidRDefault="00611D64" w:rsidP="00EA59E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D64" w:rsidRPr="00AC0467" w:rsidRDefault="00611D64" w:rsidP="00AF2F95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1D64" w:rsidRPr="00AC0467" w:rsidTr="00AF2F95">
        <w:trPr>
          <w:trHeight w:val="430"/>
          <w:jc w:val="center"/>
        </w:trPr>
        <w:tc>
          <w:tcPr>
            <w:tcW w:w="6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D64" w:rsidRPr="00C932D3" w:rsidRDefault="00611D64" w:rsidP="00EA59E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932D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Коррекционная подготовка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D64" w:rsidRPr="00AC0467" w:rsidRDefault="00611D64" w:rsidP="00AF2F95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611D64" w:rsidRPr="00AC0467" w:rsidTr="00AF2F95">
        <w:trPr>
          <w:trHeight w:val="43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4" w:rsidRPr="00AC0467" w:rsidRDefault="00611D64" w:rsidP="00D75DE8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Социально – бытовая ориентировка 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D64" w:rsidRPr="00AC0467" w:rsidRDefault="00611D64" w:rsidP="00EA59E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D64" w:rsidRPr="00AC0467" w:rsidRDefault="00611D64" w:rsidP="00AF2F95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11D64" w:rsidRPr="00AC0467" w:rsidTr="00AF2F95">
        <w:trPr>
          <w:trHeight w:val="515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4" w:rsidRPr="00AC0467" w:rsidRDefault="00611D64" w:rsidP="00EA59E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D64" w:rsidRPr="00AC0467" w:rsidRDefault="00611D64" w:rsidP="003A216A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04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D64" w:rsidRPr="00AC0467" w:rsidRDefault="00611D64" w:rsidP="003A216A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</w:tr>
    </w:tbl>
    <w:p w:rsidR="00611D64" w:rsidRPr="00AC0467" w:rsidRDefault="00611D64" w:rsidP="00A4586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D64" w:rsidRPr="00AC0467" w:rsidRDefault="00611D64" w:rsidP="00A4586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D64" w:rsidRPr="00AC0467" w:rsidRDefault="00611D64" w:rsidP="0063568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D64" w:rsidRPr="00AC0467" w:rsidRDefault="00611D64" w:rsidP="0063568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D64" w:rsidRPr="00AC0467" w:rsidRDefault="00611D64" w:rsidP="0063568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D64" w:rsidRPr="00AC0467" w:rsidRDefault="00611D64" w:rsidP="0063568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D64" w:rsidRDefault="00611D64" w:rsidP="0063568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1D64" w:rsidRDefault="00611D64" w:rsidP="0063568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1D64" w:rsidRDefault="00611D64" w:rsidP="0063568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1D64" w:rsidRDefault="00611D64" w:rsidP="0063568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1D64" w:rsidRDefault="00611D64" w:rsidP="0063568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1D64" w:rsidRDefault="00611D64" w:rsidP="0063568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1D64" w:rsidRDefault="00611D64" w:rsidP="0063568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1D64" w:rsidRDefault="00611D64" w:rsidP="0063568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sectPr w:rsidR="00611D64" w:rsidSect="0092525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6D9D"/>
    <w:multiLevelType w:val="hybridMultilevel"/>
    <w:tmpl w:val="D5E083B8"/>
    <w:lvl w:ilvl="0" w:tplc="945407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504D9"/>
    <w:multiLevelType w:val="hybridMultilevel"/>
    <w:tmpl w:val="6F382E68"/>
    <w:lvl w:ilvl="0" w:tplc="945407B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59187F"/>
    <w:multiLevelType w:val="hybridMultilevel"/>
    <w:tmpl w:val="9D2E659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D0B90"/>
    <w:multiLevelType w:val="hybridMultilevel"/>
    <w:tmpl w:val="25EA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452915"/>
    <w:multiLevelType w:val="hybridMultilevel"/>
    <w:tmpl w:val="ED741A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683"/>
    <w:rsid w:val="00034D37"/>
    <w:rsid w:val="00035865"/>
    <w:rsid w:val="00054791"/>
    <w:rsid w:val="00055F3D"/>
    <w:rsid w:val="00061370"/>
    <w:rsid w:val="00070B83"/>
    <w:rsid w:val="00075A0A"/>
    <w:rsid w:val="00087245"/>
    <w:rsid w:val="000B2F8D"/>
    <w:rsid w:val="000B4E10"/>
    <w:rsid w:val="000E3FEC"/>
    <w:rsid w:val="00103F3F"/>
    <w:rsid w:val="00126D40"/>
    <w:rsid w:val="00141317"/>
    <w:rsid w:val="001B37AA"/>
    <w:rsid w:val="001B699C"/>
    <w:rsid w:val="001B736B"/>
    <w:rsid w:val="001F666A"/>
    <w:rsid w:val="00203F79"/>
    <w:rsid w:val="002432AF"/>
    <w:rsid w:val="0027274F"/>
    <w:rsid w:val="00277723"/>
    <w:rsid w:val="0027798A"/>
    <w:rsid w:val="002E5F4E"/>
    <w:rsid w:val="0032336B"/>
    <w:rsid w:val="00336047"/>
    <w:rsid w:val="003A216A"/>
    <w:rsid w:val="003D2FB6"/>
    <w:rsid w:val="003E33EE"/>
    <w:rsid w:val="004317E2"/>
    <w:rsid w:val="00435D37"/>
    <w:rsid w:val="00483D54"/>
    <w:rsid w:val="00492213"/>
    <w:rsid w:val="004B0EF5"/>
    <w:rsid w:val="004E662E"/>
    <w:rsid w:val="0053673E"/>
    <w:rsid w:val="0054304F"/>
    <w:rsid w:val="00586A23"/>
    <w:rsid w:val="005916DB"/>
    <w:rsid w:val="005C16F1"/>
    <w:rsid w:val="005C26C1"/>
    <w:rsid w:val="005E08ED"/>
    <w:rsid w:val="00605191"/>
    <w:rsid w:val="00611D64"/>
    <w:rsid w:val="0062455A"/>
    <w:rsid w:val="00635683"/>
    <w:rsid w:val="006444CC"/>
    <w:rsid w:val="00674815"/>
    <w:rsid w:val="00691AC0"/>
    <w:rsid w:val="006E7534"/>
    <w:rsid w:val="00717FFB"/>
    <w:rsid w:val="0073735B"/>
    <w:rsid w:val="007442B2"/>
    <w:rsid w:val="00756A69"/>
    <w:rsid w:val="00773282"/>
    <w:rsid w:val="007745B1"/>
    <w:rsid w:val="00784A46"/>
    <w:rsid w:val="007B31C2"/>
    <w:rsid w:val="007B4288"/>
    <w:rsid w:val="007E5892"/>
    <w:rsid w:val="00801AE3"/>
    <w:rsid w:val="00807188"/>
    <w:rsid w:val="00813214"/>
    <w:rsid w:val="008431D4"/>
    <w:rsid w:val="008617DA"/>
    <w:rsid w:val="00885C23"/>
    <w:rsid w:val="00895477"/>
    <w:rsid w:val="008A31C4"/>
    <w:rsid w:val="008C01EC"/>
    <w:rsid w:val="008C38CD"/>
    <w:rsid w:val="008D4B6A"/>
    <w:rsid w:val="008D7227"/>
    <w:rsid w:val="0092525E"/>
    <w:rsid w:val="00933766"/>
    <w:rsid w:val="0097513E"/>
    <w:rsid w:val="00976C2E"/>
    <w:rsid w:val="00985187"/>
    <w:rsid w:val="00985299"/>
    <w:rsid w:val="009A37AB"/>
    <w:rsid w:val="009B030E"/>
    <w:rsid w:val="009B3B7C"/>
    <w:rsid w:val="009C7434"/>
    <w:rsid w:val="009D23CE"/>
    <w:rsid w:val="009E0772"/>
    <w:rsid w:val="00A221E9"/>
    <w:rsid w:val="00A45865"/>
    <w:rsid w:val="00A46B8C"/>
    <w:rsid w:val="00A70265"/>
    <w:rsid w:val="00AA191F"/>
    <w:rsid w:val="00AC0467"/>
    <w:rsid w:val="00AD22F1"/>
    <w:rsid w:val="00AD560F"/>
    <w:rsid w:val="00AF2F95"/>
    <w:rsid w:val="00AF4024"/>
    <w:rsid w:val="00AF5714"/>
    <w:rsid w:val="00B23B6F"/>
    <w:rsid w:val="00B343ED"/>
    <w:rsid w:val="00BE1EFC"/>
    <w:rsid w:val="00BE4E3B"/>
    <w:rsid w:val="00C17BE4"/>
    <w:rsid w:val="00C61E25"/>
    <w:rsid w:val="00C877FF"/>
    <w:rsid w:val="00C932D3"/>
    <w:rsid w:val="00D71DB0"/>
    <w:rsid w:val="00D7338D"/>
    <w:rsid w:val="00D75DE8"/>
    <w:rsid w:val="00D83651"/>
    <w:rsid w:val="00DB3962"/>
    <w:rsid w:val="00E03E1A"/>
    <w:rsid w:val="00E21D0E"/>
    <w:rsid w:val="00E25664"/>
    <w:rsid w:val="00E6092E"/>
    <w:rsid w:val="00E820AA"/>
    <w:rsid w:val="00EA59E6"/>
    <w:rsid w:val="00EC7DBA"/>
    <w:rsid w:val="00ED56C7"/>
    <w:rsid w:val="00ED6FD7"/>
    <w:rsid w:val="00F10FFC"/>
    <w:rsid w:val="00F173FD"/>
    <w:rsid w:val="00F64B2C"/>
    <w:rsid w:val="00FB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8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5683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63568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uiPriority w:val="99"/>
    <w:rsid w:val="0063568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6356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Cell">
    <w:name w:val="ConsCell"/>
    <w:uiPriority w:val="99"/>
    <w:rsid w:val="006356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635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63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35683"/>
    <w:rPr>
      <w:rFonts w:ascii="Tahoma" w:hAnsi="Tahoma" w:cs="Tahoma"/>
      <w:sz w:val="16"/>
      <w:szCs w:val="16"/>
      <w:lang w:eastAsia="ru-RU"/>
    </w:rPr>
  </w:style>
  <w:style w:type="paragraph" w:customStyle="1" w:styleId="2">
    <w:name w:val="Основной текст2"/>
    <w:basedOn w:val="a"/>
    <w:uiPriority w:val="99"/>
    <w:rsid w:val="00E25664"/>
    <w:pPr>
      <w:widowControl w:val="0"/>
      <w:shd w:val="clear" w:color="auto" w:fill="FFFFFF"/>
      <w:spacing w:after="0" w:line="240" w:lineRule="atLeast"/>
      <w:ind w:hanging="460"/>
    </w:pPr>
    <w:rPr>
      <w:rFonts w:ascii="Times New Roman" w:hAnsi="Times New Roman"/>
      <w:color w:val="000000"/>
      <w:sz w:val="26"/>
      <w:szCs w:val="26"/>
    </w:rPr>
  </w:style>
  <w:style w:type="paragraph" w:customStyle="1" w:styleId="3">
    <w:name w:val="Основной текст3"/>
    <w:basedOn w:val="a"/>
    <w:uiPriority w:val="99"/>
    <w:rsid w:val="00E25664"/>
    <w:pPr>
      <w:widowControl w:val="0"/>
      <w:shd w:val="clear" w:color="auto" w:fill="FFFFFF"/>
      <w:spacing w:after="0" w:line="317" w:lineRule="exact"/>
      <w:ind w:hanging="1380"/>
    </w:pPr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3093</Words>
  <Characters>17633</Characters>
  <Application>Microsoft Office Word</Application>
  <DocSecurity>0</DocSecurity>
  <Lines>146</Lines>
  <Paragraphs>41</Paragraphs>
  <ScaleCrop>false</ScaleCrop>
  <Company/>
  <LinksUpToDate>false</LinksUpToDate>
  <CharactersWithSpaces>20685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56</cp:revision>
  <cp:lastPrinted>2019-11-29T07:06:00Z</cp:lastPrinted>
  <dcterms:created xsi:type="dcterms:W3CDTF">2018-07-15T13:49:00Z</dcterms:created>
  <dcterms:modified xsi:type="dcterms:W3CDTF">2020-01-13T04:35:00Z</dcterms:modified>
</cp:coreProperties>
</file>